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2"/>
        <w:gridCol w:w="3044"/>
      </w:tblGrid>
      <w:tr w:rsidR="004F70D6" w14:paraId="094C1B93" w14:textId="77777777" w:rsidTr="00EF4D04">
        <w:trPr>
          <w:trHeight w:val="2127"/>
        </w:trPr>
        <w:tc>
          <w:tcPr>
            <w:tcW w:w="5902" w:type="dxa"/>
          </w:tcPr>
          <w:p w14:paraId="094C1B89" w14:textId="20A0D872" w:rsidR="004F70D6" w:rsidRPr="00215812" w:rsidRDefault="004F70D6" w:rsidP="004F70D6">
            <w:pPr>
              <w:rPr>
                <w:rFonts w:ascii="Garamond" w:eastAsia="Garamond" w:hAnsi="Garamond" w:cs="Garamond"/>
                <w:b/>
                <w:sz w:val="24"/>
                <w:szCs w:val="24"/>
              </w:rPr>
            </w:pPr>
            <w:r w:rsidRPr="00215812">
              <w:rPr>
                <w:rFonts w:ascii="Garamond" w:eastAsia="Garamond" w:hAnsi="Garamond" w:cs="Garamond"/>
                <w:b/>
                <w:sz w:val="24"/>
                <w:szCs w:val="24"/>
              </w:rPr>
              <w:t>Uzma Bibi Shahzad, PhD</w:t>
            </w:r>
            <w:r w:rsidR="0034134F">
              <w:rPr>
                <w:rFonts w:ascii="Garamond" w:eastAsia="Garamond" w:hAnsi="Garamond" w:cs="Garamond"/>
                <w:b/>
                <w:sz w:val="24"/>
                <w:szCs w:val="24"/>
              </w:rPr>
              <w:t>, FHEA</w:t>
            </w:r>
          </w:p>
          <w:p w14:paraId="094C1B8A" w14:textId="7824D343" w:rsidR="00AC254C" w:rsidRPr="00215812" w:rsidRDefault="001010B1" w:rsidP="00AC254C">
            <w:pPr>
              <w:rPr>
                <w:rFonts w:ascii="Garamond" w:eastAsia="Garamond" w:hAnsi="Garamond" w:cs="Garamond"/>
                <w:sz w:val="20"/>
                <w:szCs w:val="20"/>
              </w:rPr>
            </w:pPr>
            <w:r>
              <w:rPr>
                <w:rFonts w:ascii="Garamond" w:eastAsia="Garamond" w:hAnsi="Garamond" w:cs="Garamond"/>
                <w:sz w:val="20"/>
                <w:szCs w:val="20"/>
              </w:rPr>
              <w:t xml:space="preserve">Teaching </w:t>
            </w:r>
            <w:r w:rsidR="00065BDA">
              <w:rPr>
                <w:rFonts w:ascii="Garamond" w:eastAsia="Garamond" w:hAnsi="Garamond" w:cs="Garamond"/>
                <w:sz w:val="20"/>
                <w:szCs w:val="20"/>
              </w:rPr>
              <w:t>Faculty</w:t>
            </w:r>
            <w:r w:rsidR="0085263C">
              <w:rPr>
                <w:rFonts w:ascii="Garamond" w:eastAsia="Garamond" w:hAnsi="Garamond" w:cs="Garamond"/>
                <w:sz w:val="20"/>
                <w:szCs w:val="20"/>
              </w:rPr>
              <w:t xml:space="preserve">, </w:t>
            </w:r>
            <w:r w:rsidR="00065BDA" w:rsidRPr="00065BDA">
              <w:rPr>
                <w:rFonts w:ascii="Garamond" w:eastAsia="Garamond" w:hAnsi="Garamond" w:cs="Garamond"/>
                <w:sz w:val="20"/>
                <w:szCs w:val="20"/>
              </w:rPr>
              <w:t xml:space="preserve">Te Tumu </w:t>
            </w:r>
            <w:proofErr w:type="spellStart"/>
            <w:r w:rsidR="00065BDA" w:rsidRPr="00065BDA">
              <w:rPr>
                <w:rFonts w:ascii="Garamond" w:eastAsia="Garamond" w:hAnsi="Garamond" w:cs="Garamond"/>
                <w:sz w:val="20"/>
                <w:szCs w:val="20"/>
              </w:rPr>
              <w:t>Whakatipu</w:t>
            </w:r>
            <w:proofErr w:type="spellEnd"/>
            <w:r w:rsidR="0085263C">
              <w:rPr>
                <w:rFonts w:ascii="Garamond" w:eastAsia="Garamond" w:hAnsi="Garamond" w:cs="Garamond"/>
                <w:sz w:val="20"/>
                <w:szCs w:val="20"/>
              </w:rPr>
              <w:t xml:space="preserve"> Massey University.</w:t>
            </w:r>
          </w:p>
          <w:p w14:paraId="094C1B8B" w14:textId="77777777" w:rsidR="00AC254C" w:rsidRDefault="006F73CB" w:rsidP="00AC254C">
            <w:pPr>
              <w:rPr>
                <w:rFonts w:ascii="Garamond" w:eastAsia="Garamond" w:hAnsi="Garamond" w:cs="Garamond"/>
                <w:sz w:val="20"/>
                <w:szCs w:val="20"/>
              </w:rPr>
            </w:pPr>
            <w:r>
              <w:rPr>
                <w:rFonts w:ascii="Garamond" w:eastAsia="Garamond" w:hAnsi="Garamond" w:cs="Garamond"/>
              </w:rPr>
              <w:t xml:space="preserve">Email address: </w:t>
            </w:r>
            <w:hyperlink r:id="rId7" w:history="1">
              <w:r w:rsidR="00BD2CD9" w:rsidRPr="006A5194">
                <w:rPr>
                  <w:rStyle w:val="Hyperlink"/>
                  <w:rFonts w:ascii="Garamond" w:eastAsia="Garamond" w:hAnsi="Garamond" w:cs="Garamond"/>
                  <w:sz w:val="20"/>
                  <w:szCs w:val="20"/>
                </w:rPr>
                <w:t>uzma_5034@yahoo.com</w:t>
              </w:r>
            </w:hyperlink>
          </w:p>
          <w:p w14:paraId="094C1B8C" w14:textId="1132DE84" w:rsidR="00BD2CD9" w:rsidRDefault="00451999" w:rsidP="00AC254C">
            <w:pPr>
              <w:rPr>
                <w:rFonts w:ascii="Garamond" w:eastAsia="Garamond" w:hAnsi="Garamond" w:cs="Garamond"/>
              </w:rPr>
            </w:pPr>
            <w:r>
              <w:rPr>
                <w:rFonts w:ascii="Garamond" w:eastAsia="Garamond" w:hAnsi="Garamond" w:cs="Garamond"/>
                <w:sz w:val="20"/>
                <w:szCs w:val="20"/>
              </w:rPr>
              <w:t>Contact Number: +</w:t>
            </w:r>
            <w:r w:rsidR="00717AB7">
              <w:rPr>
                <w:rFonts w:ascii="Garamond" w:eastAsia="Garamond" w:hAnsi="Garamond" w:cs="Garamond"/>
                <w:sz w:val="20"/>
                <w:szCs w:val="20"/>
              </w:rPr>
              <w:t>64 21 02488545</w:t>
            </w:r>
          </w:p>
          <w:p w14:paraId="094C1B8D" w14:textId="77777777" w:rsidR="000F737F" w:rsidRPr="000F737F" w:rsidRDefault="000F737F" w:rsidP="00AC254C">
            <w:pPr>
              <w:rPr>
                <w:rStyle w:val="Hyperlink"/>
                <w:sz w:val="20"/>
                <w:szCs w:val="20"/>
              </w:rPr>
            </w:pPr>
            <w:r>
              <w:rPr>
                <w:rFonts w:ascii="Garamond" w:eastAsia="Garamond" w:hAnsi="Garamond" w:cs="Garamond"/>
                <w:u w:val="single"/>
              </w:rPr>
              <w:t xml:space="preserve">Skype: </w:t>
            </w:r>
            <w:proofErr w:type="spellStart"/>
            <w:r w:rsidRPr="000F737F">
              <w:rPr>
                <w:rStyle w:val="Hyperlink"/>
                <w:sz w:val="20"/>
                <w:szCs w:val="20"/>
              </w:rPr>
              <w:t>mrsshehzad</w:t>
            </w:r>
            <w:proofErr w:type="spellEnd"/>
          </w:p>
          <w:p w14:paraId="094C1B8E" w14:textId="77777777" w:rsidR="00627AA1" w:rsidRDefault="00627AA1" w:rsidP="00AC254C">
            <w:pPr>
              <w:rPr>
                <w:rFonts w:ascii="Garamond" w:eastAsia="Garamond" w:hAnsi="Garamond" w:cs="Garamond"/>
                <w:sz w:val="18"/>
                <w:szCs w:val="18"/>
                <w:u w:val="single"/>
              </w:rPr>
            </w:pPr>
            <w:r>
              <w:rPr>
                <w:rFonts w:ascii="Garamond" w:eastAsia="Garamond" w:hAnsi="Garamond" w:cs="Garamond"/>
                <w:u w:val="single"/>
              </w:rPr>
              <w:t xml:space="preserve">LinkedIn: </w:t>
            </w:r>
            <w:hyperlink r:id="rId8" w:history="1">
              <w:r w:rsidRPr="00627AA1">
                <w:rPr>
                  <w:rStyle w:val="Hyperlink"/>
                  <w:rFonts w:ascii="Garamond" w:eastAsia="Garamond" w:hAnsi="Garamond" w:cs="Garamond"/>
                  <w:sz w:val="18"/>
                  <w:szCs w:val="18"/>
                </w:rPr>
                <w:t>https://www.linkedin.com/in/uzma-shahzad-b1375034/</w:t>
              </w:r>
            </w:hyperlink>
          </w:p>
          <w:p w14:paraId="094C1B8F" w14:textId="77777777" w:rsidR="00627AA1" w:rsidRPr="00EF4D04" w:rsidRDefault="006F73CB" w:rsidP="00AC254C">
            <w:pPr>
              <w:rPr>
                <w:rFonts w:ascii="Garamond" w:eastAsia="Garamond" w:hAnsi="Garamond" w:cs="Garamond"/>
                <w:sz w:val="16"/>
                <w:szCs w:val="16"/>
                <w:u w:val="single"/>
              </w:rPr>
            </w:pPr>
            <w:r>
              <w:rPr>
                <w:rFonts w:ascii="Garamond" w:eastAsia="Garamond" w:hAnsi="Garamond" w:cs="Garamond"/>
                <w:sz w:val="18"/>
                <w:szCs w:val="18"/>
                <w:u w:val="single"/>
              </w:rPr>
              <w:t xml:space="preserve">Google scholar: </w:t>
            </w:r>
            <w:hyperlink r:id="rId9" w:history="1">
              <w:r w:rsidRPr="006F73CB">
                <w:rPr>
                  <w:rStyle w:val="Hyperlink"/>
                  <w:rFonts w:ascii="Garamond" w:eastAsia="Garamond" w:hAnsi="Garamond" w:cs="Garamond"/>
                  <w:sz w:val="16"/>
                  <w:szCs w:val="16"/>
                </w:rPr>
                <w:t>https://scholar.google.co.nz/citations?view_op=list_works&amp;hl=en&amp;user=7jPfM64AAAAJ</w:t>
              </w:r>
            </w:hyperlink>
          </w:p>
        </w:tc>
        <w:tc>
          <w:tcPr>
            <w:tcW w:w="3044" w:type="dxa"/>
          </w:tcPr>
          <w:p w14:paraId="094C1B90" w14:textId="07C81FAC" w:rsidR="00230F18" w:rsidRPr="00215812" w:rsidRDefault="00230F18" w:rsidP="00230F18">
            <w:pPr>
              <w:jc w:val="right"/>
              <w:rPr>
                <w:rFonts w:ascii="Garamond" w:eastAsia="Garamond" w:hAnsi="Garamond" w:cs="Garamond"/>
                <w:sz w:val="20"/>
                <w:szCs w:val="20"/>
              </w:rPr>
            </w:pPr>
            <w:r w:rsidRPr="00215812">
              <w:rPr>
                <w:rFonts w:ascii="Garamond" w:eastAsia="Garamond" w:hAnsi="Garamond" w:cs="Garamond"/>
                <w:sz w:val="20"/>
                <w:szCs w:val="20"/>
              </w:rPr>
              <w:t xml:space="preserve">Updated </w:t>
            </w:r>
            <w:r w:rsidR="004E2421">
              <w:rPr>
                <w:rFonts w:ascii="Garamond" w:eastAsia="Garamond" w:hAnsi="Garamond" w:cs="Garamond"/>
                <w:sz w:val="20"/>
                <w:szCs w:val="20"/>
              </w:rPr>
              <w:t>September</w:t>
            </w:r>
            <w:r w:rsidRPr="00215812">
              <w:rPr>
                <w:rFonts w:ascii="Garamond" w:eastAsia="Garamond" w:hAnsi="Garamond" w:cs="Garamond"/>
                <w:sz w:val="20"/>
                <w:szCs w:val="20"/>
              </w:rPr>
              <w:t xml:space="preserve"> 20</w:t>
            </w:r>
            <w:r w:rsidR="0034134F">
              <w:rPr>
                <w:rFonts w:ascii="Garamond" w:eastAsia="Garamond" w:hAnsi="Garamond" w:cs="Garamond"/>
                <w:sz w:val="20"/>
                <w:szCs w:val="20"/>
              </w:rPr>
              <w:t>2</w:t>
            </w:r>
            <w:r w:rsidR="00717AB7">
              <w:rPr>
                <w:rFonts w:ascii="Garamond" w:eastAsia="Garamond" w:hAnsi="Garamond" w:cs="Garamond"/>
                <w:sz w:val="20"/>
                <w:szCs w:val="20"/>
              </w:rPr>
              <w:t>3</w:t>
            </w:r>
          </w:p>
          <w:p w14:paraId="094C1B91" w14:textId="77777777" w:rsidR="00AC254C" w:rsidRPr="000267C5" w:rsidRDefault="00DD04E3" w:rsidP="00230F18">
            <w:pPr>
              <w:jc w:val="right"/>
              <w:rPr>
                <w:sz w:val="24"/>
                <w:szCs w:val="24"/>
              </w:rPr>
            </w:pPr>
            <w:r w:rsidRPr="00DD04E3">
              <w:rPr>
                <w:noProof/>
              </w:rPr>
              <w:drawing>
                <wp:inline distT="0" distB="0" distL="0" distR="0" wp14:anchorId="094C1C66" wp14:editId="094C1C67">
                  <wp:extent cx="981075" cy="1000125"/>
                  <wp:effectExtent l="0" t="0" r="9525" b="9525"/>
                  <wp:docPr id="3" name="Picture 3" descr="C:\Users\sativa\Desktop\9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iva\Desktop\971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094C1B92" w14:textId="77777777" w:rsidR="004F70D6" w:rsidRDefault="004F70D6" w:rsidP="00230F18">
            <w:pPr>
              <w:jc w:val="right"/>
              <w:rPr>
                <w:rFonts w:ascii="Garamond" w:eastAsia="Garamond" w:hAnsi="Garamond" w:cs="Garamond"/>
                <w:b/>
                <w:sz w:val="28"/>
                <w:szCs w:val="28"/>
              </w:rPr>
            </w:pPr>
          </w:p>
        </w:tc>
      </w:tr>
    </w:tbl>
    <w:p w14:paraId="094C1B94" w14:textId="77777777" w:rsidR="006D0802" w:rsidRDefault="006D0802" w:rsidP="006D0802">
      <w:pPr>
        <w:spacing w:after="0" w:line="360" w:lineRule="auto"/>
      </w:pPr>
      <w:r>
        <w:rPr>
          <w:rFonts w:ascii="Garamond" w:eastAsia="Garamond" w:hAnsi="Garamond" w:cs="Garamond"/>
          <w:b/>
          <w:sz w:val="24"/>
          <w:szCs w:val="24"/>
        </w:rPr>
        <w:t>Professional Objectives:</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242"/>
      </w:tblGrid>
      <w:tr w:rsidR="006D0802" w14:paraId="094C1B96" w14:textId="77777777" w:rsidTr="00B402FE">
        <w:tc>
          <w:tcPr>
            <w:tcW w:w="9242" w:type="dxa"/>
          </w:tcPr>
          <w:p w14:paraId="094C1B95" w14:textId="016BA8D5" w:rsidR="006D0802" w:rsidRDefault="006D0802" w:rsidP="00B402FE">
            <w:pPr>
              <w:spacing w:after="0" w:line="360" w:lineRule="auto"/>
              <w:jc w:val="both"/>
            </w:pPr>
            <w:r>
              <w:rPr>
                <w:rFonts w:ascii="Garamond" w:eastAsia="Garamond" w:hAnsi="Garamond" w:cs="Garamond"/>
                <w:sz w:val="24"/>
                <w:szCs w:val="24"/>
              </w:rPr>
              <w:t xml:space="preserve">I am a self-motivated professional with a successful record of accomplishment of providing top-notch, team supervision, analytical data modelling and report writing. </w:t>
            </w:r>
            <w:r w:rsidR="00DB6860">
              <w:rPr>
                <w:rFonts w:ascii="Garamond" w:eastAsia="Garamond" w:hAnsi="Garamond" w:cs="Garamond"/>
                <w:sz w:val="24"/>
                <w:szCs w:val="24"/>
              </w:rPr>
              <w:t>Over the course of</w:t>
            </w:r>
            <w:r>
              <w:rPr>
                <w:rFonts w:ascii="Garamond" w:eastAsia="Garamond" w:hAnsi="Garamond" w:cs="Garamond"/>
                <w:sz w:val="24"/>
                <w:szCs w:val="24"/>
              </w:rPr>
              <w:t xml:space="preserve"> my career</w:t>
            </w:r>
            <w:r w:rsidR="00D629E8">
              <w:rPr>
                <w:rFonts w:ascii="Garamond" w:eastAsia="Garamond" w:hAnsi="Garamond" w:cs="Garamond"/>
                <w:sz w:val="24"/>
                <w:szCs w:val="24"/>
              </w:rPr>
              <w:t>,</w:t>
            </w:r>
            <w:r>
              <w:rPr>
                <w:rFonts w:ascii="Garamond" w:eastAsia="Garamond" w:hAnsi="Garamond" w:cs="Garamond"/>
                <w:sz w:val="24"/>
                <w:szCs w:val="24"/>
              </w:rPr>
              <w:t xml:space="preserve"> I have </w:t>
            </w:r>
            <w:r w:rsidR="00B05CA9">
              <w:rPr>
                <w:rFonts w:ascii="Garamond" w:eastAsia="Garamond" w:hAnsi="Garamond" w:cs="Garamond"/>
                <w:sz w:val="24"/>
                <w:szCs w:val="24"/>
              </w:rPr>
              <w:t xml:space="preserve">consistently </w:t>
            </w:r>
            <w:r>
              <w:rPr>
                <w:rFonts w:ascii="Garamond" w:eastAsia="Garamond" w:hAnsi="Garamond" w:cs="Garamond"/>
                <w:sz w:val="24"/>
                <w:szCs w:val="24"/>
              </w:rPr>
              <w:t>demonstrated commitment to leadership and teamwork</w:t>
            </w:r>
            <w:r w:rsidR="00B05CA9">
              <w:rPr>
                <w:rFonts w:ascii="Garamond" w:eastAsia="Garamond" w:hAnsi="Garamond" w:cs="Garamond"/>
                <w:sz w:val="24"/>
                <w:szCs w:val="24"/>
              </w:rPr>
              <w:t>,</w:t>
            </w:r>
            <w:r>
              <w:rPr>
                <w:rFonts w:ascii="Garamond" w:eastAsia="Garamond" w:hAnsi="Garamond" w:cs="Garamond"/>
                <w:sz w:val="24"/>
                <w:szCs w:val="24"/>
              </w:rPr>
              <w:t xml:space="preserve"> contributin</w:t>
            </w:r>
            <w:r w:rsidR="00402DBD">
              <w:rPr>
                <w:rFonts w:ascii="Garamond" w:eastAsia="Garamond" w:hAnsi="Garamond" w:cs="Garamond"/>
                <w:sz w:val="24"/>
                <w:szCs w:val="24"/>
              </w:rPr>
              <w:t>g</w:t>
            </w:r>
            <w:r>
              <w:rPr>
                <w:rFonts w:ascii="Garamond" w:eastAsia="Garamond" w:hAnsi="Garamond" w:cs="Garamond"/>
                <w:sz w:val="24"/>
                <w:szCs w:val="24"/>
              </w:rPr>
              <w:t xml:space="preserve"> </w:t>
            </w:r>
            <w:r w:rsidR="00402DBD">
              <w:rPr>
                <w:rFonts w:ascii="Garamond" w:eastAsia="Garamond" w:hAnsi="Garamond" w:cs="Garamond"/>
                <w:sz w:val="24"/>
                <w:szCs w:val="24"/>
              </w:rPr>
              <w:t xml:space="preserve">positively to projects from </w:t>
            </w:r>
            <w:r>
              <w:rPr>
                <w:rFonts w:ascii="Garamond" w:eastAsia="Garamond" w:hAnsi="Garamond" w:cs="Garamond"/>
                <w:sz w:val="24"/>
                <w:szCs w:val="24"/>
              </w:rPr>
              <w:t xml:space="preserve">inception to </w:t>
            </w:r>
            <w:r w:rsidR="00D629E8">
              <w:rPr>
                <w:rFonts w:ascii="Garamond" w:eastAsia="Garamond" w:hAnsi="Garamond" w:cs="Garamond"/>
                <w:sz w:val="24"/>
                <w:szCs w:val="24"/>
              </w:rPr>
              <w:t>completion</w:t>
            </w:r>
            <w:r>
              <w:rPr>
                <w:rFonts w:ascii="Garamond" w:eastAsia="Garamond" w:hAnsi="Garamond" w:cs="Garamond"/>
                <w:sz w:val="24"/>
                <w:szCs w:val="24"/>
              </w:rPr>
              <w:t xml:space="preserve">. My </w:t>
            </w:r>
            <w:r w:rsidR="00D629E8">
              <w:rPr>
                <w:rFonts w:ascii="Garamond" w:eastAsia="Garamond" w:hAnsi="Garamond" w:cs="Garamond"/>
                <w:sz w:val="24"/>
                <w:szCs w:val="24"/>
              </w:rPr>
              <w:t xml:space="preserve">objective is to advance </w:t>
            </w:r>
            <w:r>
              <w:rPr>
                <w:rFonts w:ascii="Garamond" w:eastAsia="Garamond" w:hAnsi="Garamond" w:cs="Garamond"/>
                <w:sz w:val="24"/>
                <w:szCs w:val="24"/>
              </w:rPr>
              <w:t xml:space="preserve">my career </w:t>
            </w:r>
            <w:r w:rsidR="00A92715">
              <w:rPr>
                <w:rFonts w:ascii="Garamond" w:eastAsia="Garamond" w:hAnsi="Garamond" w:cs="Garamond"/>
                <w:sz w:val="24"/>
                <w:szCs w:val="24"/>
              </w:rPr>
              <w:t>in</w:t>
            </w:r>
            <w:r>
              <w:rPr>
                <w:rFonts w:ascii="Garamond" w:eastAsia="Garamond" w:hAnsi="Garamond" w:cs="Garamond"/>
                <w:sz w:val="24"/>
                <w:szCs w:val="24"/>
              </w:rPr>
              <w:t xml:space="preserve">to a </w:t>
            </w:r>
            <w:r w:rsidR="00A92715">
              <w:rPr>
                <w:rFonts w:ascii="Garamond" w:eastAsia="Garamond" w:hAnsi="Garamond" w:cs="Garamond"/>
                <w:sz w:val="24"/>
                <w:szCs w:val="24"/>
              </w:rPr>
              <w:t xml:space="preserve">role as a </w:t>
            </w:r>
            <w:r>
              <w:rPr>
                <w:rFonts w:ascii="Garamond" w:eastAsia="Garamond" w:hAnsi="Garamond" w:cs="Garamond"/>
                <w:sz w:val="24"/>
                <w:szCs w:val="24"/>
              </w:rPr>
              <w:t xml:space="preserve">business researcher/teacher </w:t>
            </w:r>
            <w:r w:rsidR="005612FC">
              <w:rPr>
                <w:rFonts w:ascii="Garamond" w:eastAsia="Garamond" w:hAnsi="Garamond" w:cs="Garamond"/>
                <w:sz w:val="24"/>
                <w:szCs w:val="24"/>
              </w:rPr>
              <w:t xml:space="preserve">specialising in subjects such as </w:t>
            </w:r>
            <w:r w:rsidR="00E05B54">
              <w:rPr>
                <w:rFonts w:ascii="Garamond" w:eastAsia="Garamond" w:hAnsi="Garamond" w:cs="Garamond"/>
                <w:sz w:val="24"/>
                <w:szCs w:val="24"/>
              </w:rPr>
              <w:t>Development Economics</w:t>
            </w:r>
            <w:r w:rsidR="00E05B54">
              <w:rPr>
                <w:rFonts w:ascii="Garamond" w:eastAsia="Garamond" w:hAnsi="Garamond" w:cs="Garamond"/>
                <w:sz w:val="24"/>
                <w:szCs w:val="24"/>
              </w:rPr>
              <w:t xml:space="preserve">, Financial Literacy, </w:t>
            </w:r>
            <w:r>
              <w:rPr>
                <w:rFonts w:ascii="Garamond" w:eastAsia="Garamond" w:hAnsi="Garamond" w:cs="Garamond"/>
                <w:sz w:val="24"/>
                <w:szCs w:val="24"/>
              </w:rPr>
              <w:t>Banking, Finance, Economics (Micro/Macro). Economic Modelling, Financial Management</w:t>
            </w:r>
            <w:r w:rsidR="00E05B54">
              <w:rPr>
                <w:rFonts w:ascii="Garamond" w:eastAsia="Garamond" w:hAnsi="Garamond" w:cs="Garamond"/>
                <w:sz w:val="24"/>
                <w:szCs w:val="24"/>
              </w:rPr>
              <w:t xml:space="preserve"> </w:t>
            </w:r>
            <w:r w:rsidR="00E05B54">
              <w:rPr>
                <w:rFonts w:ascii="Garamond" w:eastAsia="Garamond" w:hAnsi="Garamond" w:cs="Garamond"/>
                <w:sz w:val="24"/>
                <w:szCs w:val="24"/>
              </w:rPr>
              <w:t>and</w:t>
            </w:r>
            <w:r>
              <w:rPr>
                <w:rFonts w:ascii="Garamond" w:eastAsia="Garamond" w:hAnsi="Garamond" w:cs="Garamond"/>
                <w:sz w:val="24"/>
                <w:szCs w:val="24"/>
              </w:rPr>
              <w:t xml:space="preserve"> Accounting. I </w:t>
            </w:r>
            <w:r w:rsidR="00781A1D">
              <w:rPr>
                <w:rFonts w:ascii="Garamond" w:eastAsia="Garamond" w:hAnsi="Garamond" w:cs="Garamond"/>
                <w:sz w:val="24"/>
                <w:szCs w:val="24"/>
              </w:rPr>
              <w:t xml:space="preserve">aspire </w:t>
            </w:r>
            <w:r>
              <w:rPr>
                <w:rFonts w:ascii="Garamond" w:eastAsia="Garamond" w:hAnsi="Garamond" w:cs="Garamond"/>
                <w:sz w:val="24"/>
                <w:szCs w:val="24"/>
              </w:rPr>
              <w:t xml:space="preserve">to </w:t>
            </w:r>
            <w:r w:rsidR="00781A1D">
              <w:rPr>
                <w:rFonts w:ascii="Garamond" w:eastAsia="Garamond" w:hAnsi="Garamond" w:cs="Garamond"/>
                <w:sz w:val="24"/>
                <w:szCs w:val="24"/>
              </w:rPr>
              <w:t xml:space="preserve">make a significant impact </w:t>
            </w:r>
            <w:r w:rsidR="00A65E40">
              <w:rPr>
                <w:rFonts w:ascii="Garamond" w:eastAsia="Garamond" w:hAnsi="Garamond" w:cs="Garamond"/>
                <w:sz w:val="24"/>
                <w:szCs w:val="24"/>
              </w:rPr>
              <w:t>in an</w:t>
            </w:r>
            <w:r>
              <w:rPr>
                <w:rFonts w:ascii="Garamond" w:eastAsia="Garamond" w:hAnsi="Garamond" w:cs="Garamond"/>
                <w:sz w:val="24"/>
                <w:szCs w:val="24"/>
              </w:rPr>
              <w:t xml:space="preserve"> institution that </w:t>
            </w:r>
            <w:r w:rsidR="00A65E40">
              <w:rPr>
                <w:rFonts w:ascii="Garamond" w:eastAsia="Garamond" w:hAnsi="Garamond" w:cs="Garamond"/>
                <w:sz w:val="24"/>
                <w:szCs w:val="24"/>
              </w:rPr>
              <w:t xml:space="preserve">foster my growth, allowing me to deliver </w:t>
            </w:r>
            <w:r w:rsidR="006036BC">
              <w:rPr>
                <w:rFonts w:ascii="Garamond" w:eastAsia="Garamond" w:hAnsi="Garamond" w:cs="Garamond"/>
                <w:sz w:val="24"/>
                <w:szCs w:val="24"/>
              </w:rPr>
              <w:t xml:space="preserve">measurable contribution </w:t>
            </w:r>
            <w:r w:rsidR="000F7E90">
              <w:rPr>
                <w:rFonts w:ascii="Garamond" w:eastAsia="Garamond" w:hAnsi="Garamond" w:cs="Garamond"/>
                <w:sz w:val="24"/>
                <w:szCs w:val="24"/>
              </w:rPr>
              <w:t xml:space="preserve">through collaborative and innovative teamwork. </w:t>
            </w:r>
            <w:r>
              <w:rPr>
                <w:rFonts w:ascii="Garamond" w:eastAsia="Garamond" w:hAnsi="Garamond" w:cs="Garamond"/>
                <w:sz w:val="24"/>
                <w:szCs w:val="24"/>
              </w:rPr>
              <w:t xml:space="preserve">   </w:t>
            </w:r>
          </w:p>
        </w:tc>
      </w:tr>
    </w:tbl>
    <w:p w14:paraId="094C1B97" w14:textId="77777777" w:rsidR="006D0802" w:rsidRDefault="006D0802" w:rsidP="006D0802">
      <w:pPr>
        <w:spacing w:after="0" w:line="360" w:lineRule="auto"/>
      </w:pPr>
      <w:r>
        <w:rPr>
          <w:rFonts w:ascii="Garamond" w:eastAsia="Garamond" w:hAnsi="Garamond" w:cs="Garamond"/>
          <w:b/>
          <w:sz w:val="24"/>
          <w:szCs w:val="24"/>
        </w:rPr>
        <w:t>Key Skills:</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242"/>
      </w:tblGrid>
      <w:tr w:rsidR="006D0802" w14:paraId="094C1B9E" w14:textId="77777777" w:rsidTr="00B402FE">
        <w:tc>
          <w:tcPr>
            <w:tcW w:w="9242" w:type="dxa"/>
          </w:tcPr>
          <w:p w14:paraId="094C1B98" w14:textId="2265C9DD" w:rsidR="006D0802" w:rsidRDefault="006D0802" w:rsidP="00B402FE">
            <w:pPr>
              <w:numPr>
                <w:ilvl w:val="0"/>
                <w:numId w:val="5"/>
              </w:numPr>
              <w:spacing w:after="0" w:line="360" w:lineRule="auto"/>
              <w:jc w:val="both"/>
              <w:rPr>
                <w:rFonts w:ascii="Garamond" w:eastAsia="Garamond" w:hAnsi="Garamond" w:cs="Garamond"/>
                <w:sz w:val="24"/>
                <w:szCs w:val="24"/>
              </w:rPr>
            </w:pPr>
            <w:r w:rsidRPr="00920623">
              <w:rPr>
                <w:rFonts w:ascii="Garamond" w:eastAsia="Garamond" w:hAnsi="Garamond" w:cs="Garamond"/>
                <w:sz w:val="24"/>
                <w:szCs w:val="24"/>
              </w:rPr>
              <w:t xml:space="preserve">More than </w:t>
            </w:r>
            <w:r w:rsidR="0034134F">
              <w:rPr>
                <w:rFonts w:ascii="Garamond" w:eastAsia="Garamond" w:hAnsi="Garamond" w:cs="Garamond"/>
                <w:sz w:val="24"/>
                <w:szCs w:val="24"/>
              </w:rPr>
              <w:t>twelve</w:t>
            </w:r>
            <w:r w:rsidR="00AF74EF">
              <w:rPr>
                <w:rFonts w:ascii="Garamond" w:eastAsia="Garamond" w:hAnsi="Garamond" w:cs="Garamond"/>
                <w:sz w:val="24"/>
                <w:szCs w:val="24"/>
              </w:rPr>
              <w:t>-</w:t>
            </w:r>
            <w:r w:rsidRPr="00920623">
              <w:rPr>
                <w:rFonts w:ascii="Garamond" w:eastAsia="Garamond" w:hAnsi="Garamond" w:cs="Garamond"/>
                <w:sz w:val="24"/>
                <w:szCs w:val="24"/>
              </w:rPr>
              <w:t>years of demonstrated teaching and research expertise in</w:t>
            </w:r>
            <w:r w:rsidR="00BD2CD9">
              <w:rPr>
                <w:rFonts w:ascii="Garamond" w:eastAsia="Garamond" w:hAnsi="Garamond" w:cs="Garamond"/>
                <w:sz w:val="24"/>
                <w:szCs w:val="24"/>
              </w:rPr>
              <w:t xml:space="preserve"> </w:t>
            </w:r>
            <w:r w:rsidR="00B42118">
              <w:rPr>
                <w:rFonts w:ascii="Garamond" w:eastAsia="Garamond" w:hAnsi="Garamond" w:cs="Garamond"/>
                <w:sz w:val="24"/>
                <w:szCs w:val="24"/>
              </w:rPr>
              <w:t xml:space="preserve">Foundation Studies and </w:t>
            </w:r>
            <w:r w:rsidR="004B018D">
              <w:rPr>
                <w:rFonts w:ascii="Garamond" w:eastAsia="Garamond" w:hAnsi="Garamond" w:cs="Garamond"/>
                <w:sz w:val="24"/>
                <w:szCs w:val="24"/>
              </w:rPr>
              <w:t xml:space="preserve">school of </w:t>
            </w:r>
            <w:r w:rsidR="00F946BB">
              <w:rPr>
                <w:rFonts w:ascii="Garamond" w:eastAsia="Garamond" w:hAnsi="Garamond" w:cs="Garamond"/>
                <w:sz w:val="24"/>
                <w:szCs w:val="24"/>
              </w:rPr>
              <w:t>B</w:t>
            </w:r>
            <w:r w:rsidR="00BD2CD9">
              <w:rPr>
                <w:rFonts w:ascii="Garamond" w:eastAsia="Garamond" w:hAnsi="Garamond" w:cs="Garamond"/>
                <w:sz w:val="24"/>
                <w:szCs w:val="24"/>
              </w:rPr>
              <w:t xml:space="preserve">usiness and </w:t>
            </w:r>
            <w:r w:rsidR="00F946BB">
              <w:rPr>
                <w:rFonts w:ascii="Garamond" w:eastAsia="Garamond" w:hAnsi="Garamond" w:cs="Garamond"/>
                <w:sz w:val="24"/>
                <w:szCs w:val="24"/>
              </w:rPr>
              <w:t>M</w:t>
            </w:r>
            <w:r w:rsidR="00BD2CD9">
              <w:rPr>
                <w:rFonts w:ascii="Garamond" w:eastAsia="Garamond" w:hAnsi="Garamond" w:cs="Garamond"/>
                <w:sz w:val="24"/>
                <w:szCs w:val="24"/>
              </w:rPr>
              <w:t xml:space="preserve">anagement </w:t>
            </w:r>
            <w:r w:rsidR="00F946BB">
              <w:rPr>
                <w:rFonts w:ascii="Garamond" w:eastAsia="Garamond" w:hAnsi="Garamond" w:cs="Garamond"/>
                <w:sz w:val="24"/>
                <w:szCs w:val="24"/>
              </w:rPr>
              <w:t>S</w:t>
            </w:r>
            <w:r w:rsidR="00BD2CD9">
              <w:rPr>
                <w:rFonts w:ascii="Garamond" w:eastAsia="Garamond" w:hAnsi="Garamond" w:cs="Garamond"/>
                <w:sz w:val="24"/>
                <w:szCs w:val="24"/>
              </w:rPr>
              <w:t>ciences</w:t>
            </w:r>
            <w:r w:rsidRPr="00920623">
              <w:rPr>
                <w:rFonts w:ascii="Garamond" w:eastAsia="Garamond" w:hAnsi="Garamond" w:cs="Garamond"/>
                <w:sz w:val="24"/>
                <w:szCs w:val="24"/>
              </w:rPr>
              <w:t xml:space="preserve">.   </w:t>
            </w:r>
          </w:p>
          <w:p w14:paraId="094C1B99" w14:textId="5753B1D5" w:rsidR="00BD2CD9" w:rsidRPr="004B018D" w:rsidRDefault="00BD2CD9" w:rsidP="00284663">
            <w:pPr>
              <w:numPr>
                <w:ilvl w:val="0"/>
                <w:numId w:val="5"/>
              </w:numPr>
              <w:spacing w:after="0" w:line="360" w:lineRule="auto"/>
              <w:jc w:val="both"/>
              <w:rPr>
                <w:rFonts w:ascii="Garamond" w:eastAsia="Garamond" w:hAnsi="Garamond" w:cs="Garamond"/>
                <w:sz w:val="24"/>
                <w:szCs w:val="24"/>
              </w:rPr>
            </w:pPr>
            <w:r w:rsidRPr="004B018D">
              <w:rPr>
                <w:rFonts w:ascii="Garamond" w:eastAsia="Garamond" w:hAnsi="Garamond" w:cs="Garamond"/>
                <w:sz w:val="24"/>
                <w:szCs w:val="24"/>
              </w:rPr>
              <w:t xml:space="preserve">Proficiency in computer literacy and data </w:t>
            </w:r>
            <w:r w:rsidR="004B018D" w:rsidRPr="004B018D">
              <w:rPr>
                <w:rFonts w:ascii="Garamond" w:eastAsia="Garamond" w:hAnsi="Garamond" w:cs="Garamond"/>
                <w:sz w:val="24"/>
                <w:szCs w:val="24"/>
              </w:rPr>
              <w:t>analysis</w:t>
            </w:r>
            <w:r w:rsidR="004B018D">
              <w:rPr>
                <w:rFonts w:ascii="Garamond" w:eastAsia="Garamond" w:hAnsi="Garamond" w:cs="Garamond"/>
                <w:sz w:val="24"/>
                <w:szCs w:val="24"/>
              </w:rPr>
              <w:t xml:space="preserve"> with an e</w:t>
            </w:r>
            <w:r w:rsidRPr="004B018D">
              <w:rPr>
                <w:rFonts w:ascii="Garamond" w:eastAsia="Garamond" w:hAnsi="Garamond" w:cs="Garamond"/>
                <w:sz w:val="24"/>
                <w:szCs w:val="24"/>
              </w:rPr>
              <w:t>xtensive working knowledge of SAS, STATA, EVIEWS, Microsoft office, Outlook, EndNote, FEAR, R, DEA-solver 9.0.</w:t>
            </w:r>
            <w:r w:rsidR="004B018D" w:rsidRPr="004B018D">
              <w:rPr>
                <w:rFonts w:ascii="Garamond" w:eastAsia="Garamond" w:hAnsi="Garamond" w:cs="Garamond"/>
                <w:sz w:val="24"/>
                <w:szCs w:val="24"/>
              </w:rPr>
              <w:t xml:space="preserve"> </w:t>
            </w:r>
            <w:r w:rsidR="004B018D" w:rsidRPr="0062109E">
              <w:rPr>
                <w:rFonts w:ascii="Garamond" w:eastAsia="Garamond" w:hAnsi="Garamond" w:cs="Garamond"/>
                <w:sz w:val="24"/>
                <w:szCs w:val="24"/>
              </w:rPr>
              <w:t xml:space="preserve">Excellent working experience in Data Modelling, Statistical results </w:t>
            </w:r>
            <w:proofErr w:type="gramStart"/>
            <w:r w:rsidR="004B018D" w:rsidRPr="0062109E">
              <w:rPr>
                <w:rFonts w:ascii="Garamond" w:eastAsia="Garamond" w:hAnsi="Garamond" w:cs="Garamond"/>
                <w:sz w:val="24"/>
                <w:szCs w:val="24"/>
              </w:rPr>
              <w:t>interpretation</w:t>
            </w:r>
            <w:proofErr w:type="gramEnd"/>
            <w:r w:rsidR="004B018D" w:rsidRPr="0062109E">
              <w:rPr>
                <w:rFonts w:ascii="Garamond" w:eastAsia="Garamond" w:hAnsi="Garamond" w:cs="Garamond"/>
                <w:sz w:val="24"/>
                <w:szCs w:val="24"/>
              </w:rPr>
              <w:t xml:space="preserve"> and preparation o</w:t>
            </w:r>
            <w:r w:rsidR="004B018D">
              <w:rPr>
                <w:rFonts w:ascii="Garamond" w:eastAsia="Garamond" w:hAnsi="Garamond" w:cs="Garamond"/>
                <w:sz w:val="24"/>
                <w:szCs w:val="24"/>
              </w:rPr>
              <w:t xml:space="preserve">f </w:t>
            </w:r>
            <w:r w:rsidR="005516DF">
              <w:rPr>
                <w:rFonts w:ascii="Garamond" w:eastAsia="Garamond" w:hAnsi="Garamond" w:cs="Garamond"/>
                <w:sz w:val="24"/>
                <w:szCs w:val="24"/>
              </w:rPr>
              <w:t>high-quality</w:t>
            </w:r>
            <w:r w:rsidR="004B018D">
              <w:rPr>
                <w:rFonts w:ascii="Garamond" w:eastAsia="Garamond" w:hAnsi="Garamond" w:cs="Garamond"/>
                <w:sz w:val="24"/>
                <w:szCs w:val="24"/>
              </w:rPr>
              <w:t xml:space="preserve"> journal articles</w:t>
            </w:r>
            <w:r w:rsidR="004B018D" w:rsidRPr="0062109E">
              <w:rPr>
                <w:rFonts w:ascii="Garamond" w:eastAsia="Garamond" w:hAnsi="Garamond" w:cs="Garamond"/>
                <w:sz w:val="24"/>
                <w:szCs w:val="24"/>
              </w:rPr>
              <w:t>.</w:t>
            </w:r>
            <w:r w:rsidR="004B018D" w:rsidRPr="004B018D">
              <w:rPr>
                <w:rFonts w:ascii="Garamond" w:eastAsia="Garamond" w:hAnsi="Garamond" w:cs="Garamond"/>
                <w:sz w:val="24"/>
                <w:szCs w:val="24"/>
              </w:rPr>
              <w:t xml:space="preserve">  Moreover, I am a </w:t>
            </w:r>
            <w:r w:rsidR="004B018D">
              <w:rPr>
                <w:rFonts w:ascii="Garamond" w:eastAsia="Garamond" w:hAnsi="Garamond" w:cs="Garamond"/>
                <w:sz w:val="24"/>
                <w:szCs w:val="24"/>
              </w:rPr>
              <w:t>se</w:t>
            </w:r>
            <w:r w:rsidRPr="004B018D">
              <w:rPr>
                <w:rFonts w:ascii="Garamond" w:eastAsia="Garamond" w:hAnsi="Garamond" w:cs="Garamond"/>
                <w:sz w:val="24"/>
                <w:szCs w:val="24"/>
              </w:rPr>
              <w:t>lf-starter who is eager to learn new tools/technologies and strive for continued excellence.</w:t>
            </w:r>
            <w:r w:rsidR="004B018D">
              <w:rPr>
                <w:rFonts w:ascii="Garamond" w:eastAsia="Garamond" w:hAnsi="Garamond" w:cs="Garamond"/>
                <w:sz w:val="24"/>
                <w:szCs w:val="24"/>
              </w:rPr>
              <w:t xml:space="preserve"> </w:t>
            </w:r>
          </w:p>
          <w:p w14:paraId="094C1B9A" w14:textId="77777777" w:rsidR="00F77C6B" w:rsidRPr="00BD2CD9" w:rsidRDefault="00F77C6B" w:rsidP="009B68BF">
            <w:pPr>
              <w:numPr>
                <w:ilvl w:val="0"/>
                <w:numId w:val="5"/>
              </w:numPr>
              <w:spacing w:after="0" w:line="360" w:lineRule="auto"/>
              <w:jc w:val="both"/>
              <w:rPr>
                <w:rFonts w:ascii="Garamond" w:eastAsia="Garamond" w:hAnsi="Garamond" w:cs="Garamond"/>
                <w:sz w:val="24"/>
                <w:szCs w:val="24"/>
              </w:rPr>
            </w:pPr>
            <w:r w:rsidRPr="00BD2CD9">
              <w:rPr>
                <w:rFonts w:ascii="Garamond" w:eastAsia="Garamond" w:hAnsi="Garamond" w:cs="Garamond"/>
                <w:sz w:val="24"/>
                <w:szCs w:val="24"/>
              </w:rPr>
              <w:t xml:space="preserve">Professional experience in curriculum development. </w:t>
            </w:r>
          </w:p>
          <w:p w14:paraId="094C1B9B" w14:textId="77777777" w:rsidR="00F77C6B" w:rsidRPr="00920623" w:rsidRDefault="00F77C6B" w:rsidP="00F77C6B">
            <w:pPr>
              <w:numPr>
                <w:ilvl w:val="0"/>
                <w:numId w:val="5"/>
              </w:numPr>
              <w:spacing w:after="0" w:line="360" w:lineRule="auto"/>
              <w:jc w:val="both"/>
              <w:rPr>
                <w:rFonts w:ascii="Garamond" w:eastAsia="Garamond" w:hAnsi="Garamond" w:cs="Garamond"/>
                <w:sz w:val="24"/>
                <w:szCs w:val="24"/>
              </w:rPr>
            </w:pPr>
            <w:r w:rsidRPr="00920623">
              <w:rPr>
                <w:rFonts w:ascii="Garamond" w:eastAsia="Garamond" w:hAnsi="Garamond" w:cs="Garamond"/>
                <w:sz w:val="24"/>
                <w:szCs w:val="24"/>
              </w:rPr>
              <w:t>Excellent oral and written English communication skills.</w:t>
            </w:r>
          </w:p>
          <w:p w14:paraId="094C1B9C" w14:textId="77777777" w:rsidR="006D0802" w:rsidRPr="004B018D" w:rsidRDefault="00F77C6B" w:rsidP="004B018D">
            <w:pPr>
              <w:numPr>
                <w:ilvl w:val="0"/>
                <w:numId w:val="5"/>
              </w:numPr>
              <w:spacing w:after="0" w:line="360" w:lineRule="auto"/>
              <w:jc w:val="both"/>
              <w:rPr>
                <w:rFonts w:ascii="Garamond" w:eastAsia="Garamond" w:hAnsi="Garamond" w:cs="Garamond"/>
                <w:sz w:val="24"/>
                <w:szCs w:val="24"/>
              </w:rPr>
            </w:pPr>
            <w:r w:rsidRPr="003C594B">
              <w:rPr>
                <w:rFonts w:ascii="Garamond" w:eastAsia="Garamond" w:hAnsi="Garamond" w:cs="Garamond"/>
                <w:sz w:val="24"/>
                <w:szCs w:val="24"/>
              </w:rPr>
              <w:t>Provide leadership in research by conducting, and participating in, research activities leading to publications and by attra</w:t>
            </w:r>
            <w:r w:rsidR="004B018D">
              <w:rPr>
                <w:rFonts w:ascii="Garamond" w:eastAsia="Garamond" w:hAnsi="Garamond" w:cs="Garamond"/>
                <w:sz w:val="24"/>
                <w:szCs w:val="24"/>
              </w:rPr>
              <w:t xml:space="preserve">cting internal/external funding. </w:t>
            </w:r>
            <w:r w:rsidR="006D0802" w:rsidRPr="004B018D">
              <w:rPr>
                <w:rFonts w:ascii="Garamond" w:eastAsia="Garamond" w:hAnsi="Garamond" w:cs="Garamond"/>
                <w:sz w:val="24"/>
                <w:szCs w:val="24"/>
              </w:rPr>
              <w:t>An active researcher as evidenced by my publications in refereed journals and at conferences.</w:t>
            </w:r>
            <w:r w:rsidR="006D0802" w:rsidRPr="004B018D">
              <w:rPr>
                <w:rFonts w:ascii="Helvetica" w:hAnsi="Helvetica"/>
                <w:color w:val="5E5E5E"/>
                <w:sz w:val="20"/>
                <w:szCs w:val="20"/>
              </w:rPr>
              <w:t xml:space="preserve"> </w:t>
            </w:r>
          </w:p>
          <w:p w14:paraId="094C1B9D" w14:textId="16A61CF9" w:rsidR="006D0802" w:rsidRPr="004B018D" w:rsidRDefault="006D0802" w:rsidP="004B018D">
            <w:pPr>
              <w:pStyle w:val="ListParagraph"/>
              <w:widowControl/>
              <w:numPr>
                <w:ilvl w:val="0"/>
                <w:numId w:val="5"/>
              </w:numPr>
              <w:shd w:val="clear" w:color="auto" w:fill="FFFFFF"/>
              <w:spacing w:after="0" w:line="360" w:lineRule="auto"/>
              <w:jc w:val="both"/>
              <w:rPr>
                <w:rFonts w:ascii="Garamond" w:eastAsia="Garamond" w:hAnsi="Garamond" w:cs="Garamond"/>
                <w:sz w:val="24"/>
                <w:szCs w:val="24"/>
              </w:rPr>
            </w:pPr>
            <w:r w:rsidRPr="0062109E">
              <w:rPr>
                <w:rFonts w:ascii="Garamond" w:eastAsia="Garamond" w:hAnsi="Garamond" w:cs="Garamond"/>
                <w:sz w:val="24"/>
                <w:szCs w:val="24"/>
              </w:rPr>
              <w:t xml:space="preserve">A team player with excellent organisational, communication and presentation skills, combined with innovation, creativity, flexibility, exceptional analytical and </w:t>
            </w:r>
            <w:r w:rsidR="00FC1460" w:rsidRPr="0062109E">
              <w:rPr>
                <w:rFonts w:ascii="Garamond" w:eastAsia="Garamond" w:hAnsi="Garamond" w:cs="Garamond"/>
                <w:sz w:val="24"/>
                <w:szCs w:val="24"/>
              </w:rPr>
              <w:t>problem-solving</w:t>
            </w:r>
            <w:r w:rsidRPr="0062109E">
              <w:rPr>
                <w:rFonts w:ascii="Garamond" w:eastAsia="Garamond" w:hAnsi="Garamond" w:cs="Garamond"/>
                <w:sz w:val="24"/>
                <w:szCs w:val="24"/>
              </w:rPr>
              <w:t xml:space="preserve"> skills with strong cultural awareness and sensitivity. Professional experience in curriculum development.</w:t>
            </w:r>
          </w:p>
        </w:tc>
      </w:tr>
    </w:tbl>
    <w:p w14:paraId="094C1B9F" w14:textId="77777777" w:rsidR="00DA15DB" w:rsidRDefault="00DA15DB" w:rsidP="006D0802">
      <w:pPr>
        <w:spacing w:after="0" w:line="240" w:lineRule="auto"/>
        <w:rPr>
          <w:rFonts w:ascii="Garamond" w:eastAsia="Garamond" w:hAnsi="Garamond" w:cs="Garamond"/>
          <w:b/>
          <w:sz w:val="24"/>
          <w:szCs w:val="24"/>
        </w:rPr>
      </w:pPr>
    </w:p>
    <w:p w14:paraId="094C1BA0" w14:textId="77777777" w:rsidR="00DA15DB" w:rsidRDefault="00DA15DB" w:rsidP="006D0802">
      <w:pPr>
        <w:spacing w:after="0" w:line="240" w:lineRule="auto"/>
        <w:rPr>
          <w:rFonts w:ascii="Garamond" w:eastAsia="Garamond" w:hAnsi="Garamond" w:cs="Garamond"/>
          <w:b/>
          <w:sz w:val="24"/>
          <w:szCs w:val="24"/>
        </w:rPr>
      </w:pPr>
    </w:p>
    <w:p w14:paraId="094C1BA2" w14:textId="11CD7F06" w:rsidR="006D0802" w:rsidRPr="00102733" w:rsidRDefault="006D0802" w:rsidP="00102733">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Education: </w:t>
      </w:r>
    </w:p>
    <w:tbl>
      <w:tblPr>
        <w:tblW w:w="9267"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673"/>
        <w:gridCol w:w="7594"/>
      </w:tblGrid>
      <w:tr w:rsidR="006D0802" w14:paraId="094C1BA5" w14:textId="77777777" w:rsidTr="00B402FE">
        <w:trPr>
          <w:trHeight w:val="360"/>
        </w:trPr>
        <w:tc>
          <w:tcPr>
            <w:tcW w:w="1673" w:type="dxa"/>
          </w:tcPr>
          <w:p w14:paraId="094C1BA3" w14:textId="77777777" w:rsidR="006D0802" w:rsidRDefault="006D0802" w:rsidP="00B402FE">
            <w:pPr>
              <w:spacing w:after="0" w:line="240" w:lineRule="auto"/>
              <w:jc w:val="both"/>
            </w:pPr>
            <w:r>
              <w:rPr>
                <w:rFonts w:ascii="Garamond" w:eastAsia="Garamond" w:hAnsi="Garamond" w:cs="Garamond"/>
                <w:sz w:val="24"/>
                <w:szCs w:val="24"/>
              </w:rPr>
              <w:t>2011-2015</w:t>
            </w:r>
          </w:p>
        </w:tc>
        <w:tc>
          <w:tcPr>
            <w:tcW w:w="7594" w:type="dxa"/>
          </w:tcPr>
          <w:p w14:paraId="094C1BA4" w14:textId="77777777" w:rsidR="006D0802" w:rsidRDefault="006D0802" w:rsidP="00B402FE">
            <w:pPr>
              <w:spacing w:after="0"/>
              <w:jc w:val="both"/>
            </w:pPr>
            <w:r>
              <w:rPr>
                <w:rFonts w:ascii="Garamond" w:eastAsia="Garamond" w:hAnsi="Garamond" w:cs="Garamond"/>
                <w:b/>
                <w:sz w:val="24"/>
                <w:szCs w:val="24"/>
              </w:rPr>
              <w:t xml:space="preserve">PhD in Finance and Banking </w:t>
            </w:r>
            <w:r>
              <w:rPr>
                <w:rFonts w:ascii="Garamond" w:eastAsia="Garamond" w:hAnsi="Garamond" w:cs="Garamond"/>
                <w:sz w:val="24"/>
                <w:szCs w:val="24"/>
              </w:rPr>
              <w:t>from Massey University, New Zealand. Dissertation title “Performance Measurement of South Asian Microfinance Institutions”. Supervised by A/P David Tripe, A/P Hatice Ozer-</w:t>
            </w:r>
            <w:proofErr w:type="gramStart"/>
            <w:r>
              <w:rPr>
                <w:rFonts w:ascii="Garamond" w:eastAsia="Garamond" w:hAnsi="Garamond" w:cs="Garamond"/>
                <w:sz w:val="24"/>
                <w:szCs w:val="24"/>
              </w:rPr>
              <w:t>Balli</w:t>
            </w:r>
            <w:proofErr w:type="gramEnd"/>
            <w:r>
              <w:rPr>
                <w:rFonts w:ascii="Garamond" w:eastAsia="Garamond" w:hAnsi="Garamond" w:cs="Garamond"/>
                <w:sz w:val="24"/>
                <w:szCs w:val="24"/>
              </w:rPr>
              <w:t xml:space="preserve"> and </w:t>
            </w:r>
            <w:proofErr w:type="spellStart"/>
            <w:r>
              <w:rPr>
                <w:rFonts w:ascii="Garamond" w:eastAsia="Garamond" w:hAnsi="Garamond" w:cs="Garamond"/>
                <w:sz w:val="24"/>
                <w:szCs w:val="24"/>
              </w:rPr>
              <w:t>Dr.</w:t>
            </w:r>
            <w:proofErr w:type="spellEnd"/>
            <w:r>
              <w:rPr>
                <w:rFonts w:ascii="Garamond" w:eastAsia="Garamond" w:hAnsi="Garamond" w:cs="Garamond"/>
                <w:sz w:val="24"/>
                <w:szCs w:val="24"/>
              </w:rPr>
              <w:t xml:space="preserve"> Claire Matthews. Examined by Professor Stuart Locke, University of Waikato, New Zealand, Dr </w:t>
            </w:r>
            <w:proofErr w:type="spellStart"/>
            <w:r>
              <w:rPr>
                <w:rFonts w:ascii="Garamond" w:eastAsia="Garamond" w:hAnsi="Garamond" w:cs="Garamond"/>
                <w:sz w:val="24"/>
                <w:szCs w:val="24"/>
              </w:rPr>
              <w:t>Shrimal</w:t>
            </w:r>
            <w:proofErr w:type="spellEnd"/>
            <w:r>
              <w:rPr>
                <w:rFonts w:ascii="Garamond" w:eastAsia="Garamond" w:hAnsi="Garamond" w:cs="Garamond"/>
                <w:sz w:val="24"/>
                <w:szCs w:val="24"/>
              </w:rPr>
              <w:t xml:space="preserve"> Perera, Senior Lecture Monash University, </w:t>
            </w:r>
            <w:proofErr w:type="gramStart"/>
            <w:r>
              <w:rPr>
                <w:rFonts w:ascii="Garamond" w:eastAsia="Garamond" w:hAnsi="Garamond" w:cs="Garamond"/>
                <w:sz w:val="24"/>
                <w:szCs w:val="24"/>
              </w:rPr>
              <w:t>Australia</w:t>
            </w:r>
            <w:proofErr w:type="gramEnd"/>
            <w:r>
              <w:rPr>
                <w:rFonts w:ascii="Garamond" w:eastAsia="Garamond" w:hAnsi="Garamond" w:cs="Garamond"/>
                <w:sz w:val="24"/>
                <w:szCs w:val="24"/>
              </w:rPr>
              <w:t xml:space="preserve"> and Dr James </w:t>
            </w:r>
            <w:proofErr w:type="spellStart"/>
            <w:r>
              <w:rPr>
                <w:rFonts w:ascii="Garamond" w:eastAsia="Garamond" w:hAnsi="Garamond" w:cs="Garamond"/>
                <w:sz w:val="24"/>
                <w:szCs w:val="24"/>
              </w:rPr>
              <w:t>Obben</w:t>
            </w:r>
            <w:proofErr w:type="spellEnd"/>
            <w:r>
              <w:rPr>
                <w:rFonts w:ascii="Garamond" w:eastAsia="Garamond" w:hAnsi="Garamond" w:cs="Garamond"/>
                <w:sz w:val="24"/>
                <w:szCs w:val="24"/>
              </w:rPr>
              <w:t>, Massey University, New Zealand.</w:t>
            </w:r>
          </w:p>
        </w:tc>
      </w:tr>
      <w:tr w:rsidR="006D0802" w14:paraId="094C1BA8" w14:textId="77777777" w:rsidTr="00B402FE">
        <w:trPr>
          <w:trHeight w:val="360"/>
        </w:trPr>
        <w:tc>
          <w:tcPr>
            <w:tcW w:w="1673" w:type="dxa"/>
          </w:tcPr>
          <w:p w14:paraId="094C1BA6" w14:textId="77777777" w:rsidR="006D0802" w:rsidRDefault="006D0802" w:rsidP="00B402FE">
            <w:pPr>
              <w:spacing w:before="100" w:after="100" w:line="240" w:lineRule="auto"/>
              <w:jc w:val="both"/>
            </w:pPr>
            <w:r>
              <w:rPr>
                <w:rFonts w:ascii="Garamond" w:eastAsia="Garamond" w:hAnsi="Garamond" w:cs="Garamond"/>
                <w:sz w:val="24"/>
                <w:szCs w:val="24"/>
              </w:rPr>
              <w:t>2010</w:t>
            </w:r>
          </w:p>
        </w:tc>
        <w:tc>
          <w:tcPr>
            <w:tcW w:w="7594" w:type="dxa"/>
          </w:tcPr>
          <w:p w14:paraId="094C1BA7" w14:textId="77777777" w:rsidR="006D0802" w:rsidRDefault="006D0802" w:rsidP="00B402FE">
            <w:pPr>
              <w:spacing w:before="100" w:after="100" w:line="240" w:lineRule="auto"/>
              <w:jc w:val="both"/>
            </w:pPr>
            <w:r>
              <w:rPr>
                <w:rFonts w:ascii="Garamond" w:eastAsia="Garamond" w:hAnsi="Garamond" w:cs="Garamond"/>
                <w:b/>
                <w:sz w:val="24"/>
                <w:szCs w:val="24"/>
              </w:rPr>
              <w:t>Post-Graduate Certificate in Banking</w:t>
            </w:r>
            <w:r>
              <w:rPr>
                <w:rFonts w:ascii="Garamond" w:eastAsia="Garamond" w:hAnsi="Garamond" w:cs="Garamond"/>
                <w:sz w:val="24"/>
                <w:szCs w:val="24"/>
              </w:rPr>
              <w:t xml:space="preserve"> from </w:t>
            </w:r>
            <w:hyperlink r:id="rId11">
              <w:r>
                <w:rPr>
                  <w:rFonts w:ascii="Garamond" w:eastAsia="Garamond" w:hAnsi="Garamond" w:cs="Garamond"/>
                  <w:sz w:val="24"/>
                  <w:szCs w:val="24"/>
                </w:rPr>
                <w:t>School of Economics and F</w:t>
              </w:r>
            </w:hyperlink>
            <w:r>
              <w:rPr>
                <w:rFonts w:ascii="Garamond" w:eastAsia="Garamond" w:hAnsi="Garamond" w:cs="Garamond"/>
                <w:sz w:val="24"/>
                <w:szCs w:val="24"/>
              </w:rPr>
              <w:t>inance, Massey University, New Zealand</w:t>
            </w:r>
          </w:p>
        </w:tc>
      </w:tr>
      <w:tr w:rsidR="006D0802" w14:paraId="094C1BAB" w14:textId="77777777" w:rsidTr="00B402FE">
        <w:trPr>
          <w:trHeight w:val="380"/>
        </w:trPr>
        <w:tc>
          <w:tcPr>
            <w:tcW w:w="1673" w:type="dxa"/>
          </w:tcPr>
          <w:p w14:paraId="094C1BA9" w14:textId="77777777" w:rsidR="006D0802" w:rsidRDefault="006D0802" w:rsidP="00B402FE">
            <w:pPr>
              <w:spacing w:before="100" w:after="100" w:line="240" w:lineRule="auto"/>
              <w:jc w:val="both"/>
            </w:pPr>
            <w:r>
              <w:rPr>
                <w:rFonts w:ascii="Garamond" w:eastAsia="Garamond" w:hAnsi="Garamond" w:cs="Garamond"/>
                <w:sz w:val="24"/>
                <w:szCs w:val="24"/>
              </w:rPr>
              <w:t>2005-2006</w:t>
            </w:r>
          </w:p>
        </w:tc>
        <w:tc>
          <w:tcPr>
            <w:tcW w:w="7594" w:type="dxa"/>
          </w:tcPr>
          <w:p w14:paraId="094C1BAA" w14:textId="77777777" w:rsidR="006D0802" w:rsidRDefault="006D0802" w:rsidP="00B402FE">
            <w:pPr>
              <w:spacing w:before="100" w:after="100" w:line="240" w:lineRule="auto"/>
              <w:jc w:val="both"/>
            </w:pPr>
            <w:r>
              <w:rPr>
                <w:rFonts w:ascii="Garamond" w:eastAsia="Garamond" w:hAnsi="Garamond" w:cs="Garamond"/>
                <w:b/>
                <w:sz w:val="24"/>
                <w:szCs w:val="24"/>
              </w:rPr>
              <w:t>Post-Graduate Diploma in Information Technology</w:t>
            </w:r>
            <w:r>
              <w:rPr>
                <w:rFonts w:ascii="Garamond" w:eastAsia="Garamond" w:hAnsi="Garamond" w:cs="Garamond"/>
                <w:sz w:val="24"/>
                <w:szCs w:val="24"/>
              </w:rPr>
              <w:t> from </w:t>
            </w:r>
            <w:hyperlink r:id="rId12">
              <w:r>
                <w:rPr>
                  <w:rFonts w:ascii="Garamond" w:eastAsia="Garamond" w:hAnsi="Garamond" w:cs="Garamond"/>
                  <w:sz w:val="24"/>
                  <w:szCs w:val="24"/>
                </w:rPr>
                <w:t>Quaid-e-Azam University</w:t>
              </w:r>
            </w:hyperlink>
            <w:r>
              <w:rPr>
                <w:rFonts w:ascii="Garamond" w:eastAsia="Garamond" w:hAnsi="Garamond" w:cs="Garamond"/>
                <w:sz w:val="24"/>
                <w:szCs w:val="24"/>
              </w:rPr>
              <w:t>, Islamabad, Pakistan</w:t>
            </w:r>
          </w:p>
        </w:tc>
      </w:tr>
      <w:tr w:rsidR="006D0802" w14:paraId="094C1BAF" w14:textId="77777777" w:rsidTr="00B402FE">
        <w:trPr>
          <w:trHeight w:val="380"/>
        </w:trPr>
        <w:tc>
          <w:tcPr>
            <w:tcW w:w="1673" w:type="dxa"/>
          </w:tcPr>
          <w:p w14:paraId="094C1BAC" w14:textId="77777777" w:rsidR="006D0802" w:rsidRDefault="006D0802" w:rsidP="00B402FE">
            <w:pPr>
              <w:spacing w:before="100" w:after="0" w:line="240" w:lineRule="auto"/>
              <w:jc w:val="both"/>
            </w:pPr>
            <w:r>
              <w:rPr>
                <w:rFonts w:ascii="Garamond" w:eastAsia="Garamond" w:hAnsi="Garamond" w:cs="Garamond"/>
                <w:sz w:val="24"/>
                <w:szCs w:val="24"/>
              </w:rPr>
              <w:t>2003-2005</w:t>
            </w:r>
          </w:p>
          <w:p w14:paraId="094C1BAD" w14:textId="77777777" w:rsidR="006D0802" w:rsidRDefault="006D0802" w:rsidP="00B402FE">
            <w:pPr>
              <w:spacing w:after="100" w:line="240" w:lineRule="auto"/>
              <w:jc w:val="both"/>
            </w:pPr>
            <w:r>
              <w:rPr>
                <w:rFonts w:ascii="Garamond" w:eastAsia="Garamond" w:hAnsi="Garamond" w:cs="Garamond"/>
                <w:b/>
                <w:sz w:val="24"/>
                <w:szCs w:val="24"/>
              </w:rPr>
              <w:t>(Master 1)</w:t>
            </w:r>
          </w:p>
        </w:tc>
        <w:tc>
          <w:tcPr>
            <w:tcW w:w="7594" w:type="dxa"/>
          </w:tcPr>
          <w:p w14:paraId="094C1BAE" w14:textId="77777777" w:rsidR="006D0802" w:rsidRDefault="006D0802" w:rsidP="00B402FE">
            <w:pPr>
              <w:spacing w:before="100" w:after="100" w:line="240" w:lineRule="auto"/>
              <w:jc w:val="both"/>
            </w:pPr>
            <w:r>
              <w:rPr>
                <w:rFonts w:ascii="Garamond" w:eastAsia="Garamond" w:hAnsi="Garamond" w:cs="Garamond"/>
                <w:sz w:val="24"/>
                <w:szCs w:val="24"/>
              </w:rPr>
              <w:t>MBA Banking &amp; Finance</w:t>
            </w:r>
            <w:r>
              <w:rPr>
                <w:rFonts w:ascii="Garamond" w:eastAsia="Garamond" w:hAnsi="Garamond" w:cs="Garamond"/>
                <w:b/>
                <w:sz w:val="24"/>
                <w:szCs w:val="24"/>
              </w:rPr>
              <w:t xml:space="preserve"> (major in Banking)</w:t>
            </w:r>
            <w:r>
              <w:rPr>
                <w:rFonts w:ascii="Garamond" w:eastAsia="Garamond" w:hAnsi="Garamond" w:cs="Garamond"/>
                <w:sz w:val="24"/>
                <w:szCs w:val="24"/>
              </w:rPr>
              <w:t xml:space="preserve"> from </w:t>
            </w:r>
            <w:hyperlink r:id="rId13">
              <w:r>
                <w:rPr>
                  <w:rFonts w:ascii="Garamond" w:eastAsia="Garamond" w:hAnsi="Garamond" w:cs="Garamond"/>
                  <w:sz w:val="24"/>
                  <w:szCs w:val="24"/>
                </w:rPr>
                <w:t>Hailey College of Banking and Finance</w:t>
              </w:r>
            </w:hyperlink>
            <w:r>
              <w:rPr>
                <w:rFonts w:ascii="Garamond" w:eastAsia="Garamond" w:hAnsi="Garamond" w:cs="Garamond"/>
                <w:sz w:val="24"/>
                <w:szCs w:val="24"/>
              </w:rPr>
              <w:t>, Lahore, Pakistan</w:t>
            </w:r>
          </w:p>
        </w:tc>
      </w:tr>
      <w:tr w:rsidR="006D0802" w14:paraId="094C1BB3" w14:textId="77777777" w:rsidTr="00B402FE">
        <w:trPr>
          <w:trHeight w:val="380"/>
        </w:trPr>
        <w:tc>
          <w:tcPr>
            <w:tcW w:w="1673" w:type="dxa"/>
          </w:tcPr>
          <w:p w14:paraId="094C1BB0" w14:textId="77777777" w:rsidR="006D0802" w:rsidRDefault="006D0802" w:rsidP="00B402FE">
            <w:pPr>
              <w:spacing w:before="100" w:after="0" w:line="240" w:lineRule="auto"/>
              <w:jc w:val="both"/>
            </w:pPr>
            <w:r>
              <w:rPr>
                <w:rFonts w:ascii="Garamond" w:eastAsia="Garamond" w:hAnsi="Garamond" w:cs="Garamond"/>
                <w:sz w:val="24"/>
                <w:szCs w:val="24"/>
              </w:rPr>
              <w:t>2002-2004</w:t>
            </w:r>
          </w:p>
          <w:p w14:paraId="094C1BB1" w14:textId="77777777" w:rsidR="006D0802" w:rsidRDefault="006D0802" w:rsidP="00B402FE">
            <w:pPr>
              <w:spacing w:after="100" w:line="240" w:lineRule="auto"/>
              <w:jc w:val="both"/>
            </w:pPr>
            <w:r>
              <w:rPr>
                <w:rFonts w:ascii="Garamond" w:eastAsia="Garamond" w:hAnsi="Garamond" w:cs="Garamond"/>
                <w:b/>
                <w:sz w:val="24"/>
                <w:szCs w:val="24"/>
              </w:rPr>
              <w:t>(Master 2)</w:t>
            </w:r>
          </w:p>
        </w:tc>
        <w:tc>
          <w:tcPr>
            <w:tcW w:w="7594" w:type="dxa"/>
          </w:tcPr>
          <w:p w14:paraId="094C1BB2" w14:textId="77777777" w:rsidR="006D0802" w:rsidRDefault="006D0802" w:rsidP="00B402FE">
            <w:pPr>
              <w:spacing w:before="100" w:after="100" w:line="240" w:lineRule="auto"/>
              <w:jc w:val="both"/>
            </w:pPr>
            <w:r>
              <w:rPr>
                <w:rFonts w:ascii="Garamond" w:eastAsia="Garamond" w:hAnsi="Garamond" w:cs="Garamond"/>
                <w:sz w:val="24"/>
                <w:szCs w:val="24"/>
              </w:rPr>
              <w:t>MA in Economics</w:t>
            </w:r>
            <w:r>
              <w:rPr>
                <w:rFonts w:ascii="Garamond" w:eastAsia="Garamond" w:hAnsi="Garamond" w:cs="Garamond"/>
                <w:b/>
                <w:sz w:val="24"/>
                <w:szCs w:val="24"/>
              </w:rPr>
              <w:t xml:space="preserve"> (major in Mathematics and Econometrics)</w:t>
            </w:r>
            <w:r>
              <w:rPr>
                <w:rFonts w:ascii="Garamond" w:eastAsia="Garamond" w:hAnsi="Garamond" w:cs="Garamond"/>
                <w:sz w:val="24"/>
                <w:szCs w:val="24"/>
              </w:rPr>
              <w:t xml:space="preserve"> from </w:t>
            </w:r>
            <w:hyperlink r:id="rId14">
              <w:r>
                <w:rPr>
                  <w:rFonts w:ascii="Garamond" w:eastAsia="Garamond" w:hAnsi="Garamond" w:cs="Garamond"/>
                  <w:sz w:val="24"/>
                  <w:szCs w:val="24"/>
                </w:rPr>
                <w:t>Punjab University</w:t>
              </w:r>
            </w:hyperlink>
            <w:r>
              <w:rPr>
                <w:rFonts w:ascii="Garamond" w:eastAsia="Garamond" w:hAnsi="Garamond" w:cs="Garamond"/>
                <w:sz w:val="24"/>
                <w:szCs w:val="24"/>
              </w:rPr>
              <w:t>, Lahore, Pakistan</w:t>
            </w:r>
          </w:p>
        </w:tc>
      </w:tr>
      <w:tr w:rsidR="006D0802" w14:paraId="094C1BB7" w14:textId="77777777" w:rsidTr="00B402FE">
        <w:trPr>
          <w:trHeight w:val="520"/>
        </w:trPr>
        <w:tc>
          <w:tcPr>
            <w:tcW w:w="1673" w:type="dxa"/>
          </w:tcPr>
          <w:p w14:paraId="094C1BB4" w14:textId="77777777" w:rsidR="006D0802" w:rsidRDefault="006D0802" w:rsidP="00B402FE">
            <w:pPr>
              <w:spacing w:before="100" w:after="0" w:line="240" w:lineRule="auto"/>
              <w:jc w:val="both"/>
            </w:pPr>
            <w:r>
              <w:rPr>
                <w:rFonts w:ascii="Garamond" w:eastAsia="Garamond" w:hAnsi="Garamond" w:cs="Garamond"/>
                <w:sz w:val="24"/>
                <w:szCs w:val="24"/>
              </w:rPr>
              <w:t>2001-2003</w:t>
            </w:r>
          </w:p>
          <w:p w14:paraId="094C1BB5" w14:textId="77777777" w:rsidR="006D0802" w:rsidRDefault="006D0802" w:rsidP="00B402FE">
            <w:pPr>
              <w:spacing w:after="0" w:line="240" w:lineRule="auto"/>
              <w:jc w:val="both"/>
            </w:pPr>
            <w:r>
              <w:rPr>
                <w:rFonts w:ascii="Garamond" w:eastAsia="Garamond" w:hAnsi="Garamond" w:cs="Garamond"/>
                <w:b/>
                <w:sz w:val="24"/>
                <w:szCs w:val="24"/>
              </w:rPr>
              <w:t>(Master 3)</w:t>
            </w:r>
          </w:p>
        </w:tc>
        <w:tc>
          <w:tcPr>
            <w:tcW w:w="7594" w:type="dxa"/>
          </w:tcPr>
          <w:p w14:paraId="094C1BB6" w14:textId="77777777" w:rsidR="006D0802" w:rsidRDefault="006D0802" w:rsidP="00B402FE">
            <w:pPr>
              <w:spacing w:after="0"/>
              <w:jc w:val="both"/>
            </w:pPr>
            <w:r>
              <w:rPr>
                <w:rFonts w:ascii="Garamond" w:eastAsia="Garamond" w:hAnsi="Garamond" w:cs="Garamond"/>
                <w:sz w:val="24"/>
                <w:szCs w:val="24"/>
              </w:rPr>
              <w:t>MA in Business Education</w:t>
            </w:r>
            <w:r>
              <w:rPr>
                <w:rFonts w:ascii="Garamond" w:eastAsia="Garamond" w:hAnsi="Garamond" w:cs="Garamond"/>
                <w:b/>
                <w:sz w:val="24"/>
                <w:szCs w:val="24"/>
              </w:rPr>
              <w:t> (major in Finance)</w:t>
            </w:r>
            <w:r>
              <w:rPr>
                <w:rFonts w:ascii="Garamond" w:eastAsia="Garamond" w:hAnsi="Garamond" w:cs="Garamond"/>
                <w:sz w:val="24"/>
                <w:szCs w:val="24"/>
              </w:rPr>
              <w:t> from </w:t>
            </w:r>
            <w:hyperlink r:id="rId15">
              <w:r>
                <w:rPr>
                  <w:rFonts w:ascii="Garamond" w:eastAsia="Garamond" w:hAnsi="Garamond" w:cs="Garamond"/>
                  <w:sz w:val="24"/>
                  <w:szCs w:val="24"/>
                </w:rPr>
                <w:t>Institute of Business Education</w:t>
              </w:r>
            </w:hyperlink>
            <w:r>
              <w:rPr>
                <w:rFonts w:ascii="Garamond" w:eastAsia="Garamond" w:hAnsi="Garamond" w:cs="Garamond"/>
                <w:sz w:val="24"/>
                <w:szCs w:val="24"/>
              </w:rPr>
              <w:t>, Punjab University, Lahore, Pakistan</w:t>
            </w:r>
          </w:p>
        </w:tc>
      </w:tr>
      <w:tr w:rsidR="006D0802" w14:paraId="094C1BBA" w14:textId="77777777" w:rsidTr="00B402FE">
        <w:trPr>
          <w:trHeight w:val="180"/>
        </w:trPr>
        <w:tc>
          <w:tcPr>
            <w:tcW w:w="1673" w:type="dxa"/>
          </w:tcPr>
          <w:p w14:paraId="094C1BB8" w14:textId="77777777" w:rsidR="006D0802" w:rsidRDefault="006D0802" w:rsidP="00B402FE">
            <w:pPr>
              <w:spacing w:before="100" w:after="100" w:line="240" w:lineRule="auto"/>
              <w:jc w:val="both"/>
            </w:pPr>
            <w:r>
              <w:rPr>
                <w:rFonts w:ascii="Garamond" w:eastAsia="Garamond" w:hAnsi="Garamond" w:cs="Garamond"/>
                <w:sz w:val="24"/>
                <w:szCs w:val="24"/>
              </w:rPr>
              <w:t>1999-2001</w:t>
            </w:r>
          </w:p>
        </w:tc>
        <w:tc>
          <w:tcPr>
            <w:tcW w:w="7594" w:type="dxa"/>
          </w:tcPr>
          <w:p w14:paraId="094C1BB9" w14:textId="77777777" w:rsidR="006D0802" w:rsidRDefault="006D0802" w:rsidP="00B402FE">
            <w:pPr>
              <w:spacing w:line="240" w:lineRule="auto"/>
              <w:jc w:val="both"/>
            </w:pPr>
            <w:r>
              <w:rPr>
                <w:rFonts w:ascii="Garamond" w:eastAsia="Garamond" w:hAnsi="Garamond" w:cs="Garamond"/>
                <w:b/>
                <w:sz w:val="24"/>
                <w:szCs w:val="24"/>
              </w:rPr>
              <w:t>BA in Economics</w:t>
            </w:r>
            <w:r>
              <w:rPr>
                <w:rFonts w:ascii="Garamond" w:eastAsia="Garamond" w:hAnsi="Garamond" w:cs="Garamond"/>
                <w:sz w:val="24"/>
                <w:szCs w:val="24"/>
              </w:rPr>
              <w:t xml:space="preserve"> from Government College of Women Sahiwal, Sargodha, Pakistan </w:t>
            </w:r>
            <w:r>
              <w:rPr>
                <w:rFonts w:ascii="Garamond" w:eastAsia="Garamond" w:hAnsi="Garamond" w:cs="Garamond"/>
                <w:b/>
                <w:sz w:val="24"/>
                <w:szCs w:val="24"/>
              </w:rPr>
              <w:t>(stood first position)</w:t>
            </w:r>
          </w:p>
        </w:tc>
      </w:tr>
    </w:tbl>
    <w:p w14:paraId="094C1BBB" w14:textId="77777777" w:rsidR="006D0802" w:rsidRDefault="006D0802" w:rsidP="006D0802">
      <w:pPr>
        <w:spacing w:after="0" w:line="240" w:lineRule="auto"/>
        <w:rPr>
          <w:rFonts w:ascii="Garamond" w:eastAsia="Garamond" w:hAnsi="Garamond" w:cs="Garamond"/>
          <w:b/>
          <w:sz w:val="24"/>
          <w:szCs w:val="24"/>
        </w:rPr>
      </w:pPr>
    </w:p>
    <w:p w14:paraId="094C1BBC" w14:textId="77777777" w:rsidR="006D0802" w:rsidRDefault="006D0802" w:rsidP="006D0802">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Achievements: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6D0802" w14:paraId="094C1BBF" w14:textId="77777777" w:rsidTr="00B402FE">
        <w:tc>
          <w:tcPr>
            <w:tcW w:w="1838" w:type="dxa"/>
          </w:tcPr>
          <w:p w14:paraId="094C1BBD" w14:textId="15DE6BF5" w:rsidR="006D0802" w:rsidRDefault="006D0802" w:rsidP="00B402FE">
            <w:pPr>
              <w:rPr>
                <w:rFonts w:ascii="Garamond" w:eastAsia="Garamond" w:hAnsi="Garamond" w:cs="Garamond"/>
                <w:sz w:val="24"/>
                <w:szCs w:val="24"/>
              </w:rPr>
            </w:pPr>
            <w:r>
              <w:rPr>
                <w:rFonts w:ascii="Garamond" w:eastAsia="Garamond" w:hAnsi="Garamond" w:cs="Garamond"/>
                <w:sz w:val="24"/>
                <w:szCs w:val="24"/>
              </w:rPr>
              <w:t>20</w:t>
            </w:r>
            <w:r w:rsidR="000434F4">
              <w:rPr>
                <w:rFonts w:ascii="Garamond" w:eastAsia="Garamond" w:hAnsi="Garamond" w:cs="Garamond"/>
                <w:sz w:val="24"/>
                <w:szCs w:val="24"/>
              </w:rPr>
              <w:t>2</w:t>
            </w:r>
            <w:r w:rsidR="00A47E5A">
              <w:rPr>
                <w:rFonts w:ascii="Garamond" w:eastAsia="Garamond" w:hAnsi="Garamond" w:cs="Garamond"/>
                <w:sz w:val="24"/>
                <w:szCs w:val="24"/>
              </w:rPr>
              <w:t>0</w:t>
            </w:r>
          </w:p>
        </w:tc>
        <w:tc>
          <w:tcPr>
            <w:tcW w:w="7178" w:type="dxa"/>
          </w:tcPr>
          <w:p w14:paraId="094C1BBE" w14:textId="2E20F408" w:rsidR="006D0802" w:rsidRDefault="00B27321" w:rsidP="00ED0B58">
            <w:pPr>
              <w:jc w:val="both"/>
              <w:rPr>
                <w:rFonts w:ascii="Garamond" w:eastAsia="Garamond" w:hAnsi="Garamond" w:cs="Garamond"/>
                <w:sz w:val="24"/>
                <w:szCs w:val="24"/>
              </w:rPr>
            </w:pPr>
            <w:r>
              <w:rPr>
                <w:rFonts w:ascii="Garamond" w:eastAsia="Garamond" w:hAnsi="Garamond" w:cs="Garamond"/>
                <w:sz w:val="24"/>
                <w:szCs w:val="24"/>
              </w:rPr>
              <w:t xml:space="preserve">Awarded </w:t>
            </w:r>
            <w:r w:rsidR="004744C2">
              <w:rPr>
                <w:rFonts w:ascii="Garamond" w:eastAsia="Garamond" w:hAnsi="Garamond" w:cs="Garamond"/>
                <w:sz w:val="24"/>
                <w:szCs w:val="24"/>
              </w:rPr>
              <w:t xml:space="preserve">fellowship of </w:t>
            </w:r>
            <w:r w:rsidR="001D1D50">
              <w:rPr>
                <w:rFonts w:ascii="Garamond" w:eastAsia="Garamond" w:hAnsi="Garamond" w:cs="Garamond"/>
                <w:sz w:val="24"/>
                <w:szCs w:val="24"/>
              </w:rPr>
              <w:t>Higher Education Academy (HEA)</w:t>
            </w:r>
            <w:r w:rsidR="004744C2">
              <w:rPr>
                <w:rFonts w:ascii="Garamond" w:eastAsia="Garamond" w:hAnsi="Garamond" w:cs="Garamond"/>
                <w:sz w:val="24"/>
                <w:szCs w:val="24"/>
              </w:rPr>
              <w:t xml:space="preserve"> UK Professional Standards Framework for teaching and learning</w:t>
            </w:r>
            <w:r w:rsidR="001D1D50">
              <w:rPr>
                <w:rFonts w:ascii="Garamond" w:eastAsia="Garamond" w:hAnsi="Garamond" w:cs="Garamond"/>
                <w:sz w:val="24"/>
                <w:szCs w:val="24"/>
              </w:rPr>
              <w:t xml:space="preserve">. </w:t>
            </w:r>
            <w:r w:rsidR="006D0802" w:rsidRPr="00B17DB4">
              <w:rPr>
                <w:rFonts w:ascii="Garamond" w:eastAsia="Garamond" w:hAnsi="Garamond" w:cs="Garamond"/>
                <w:sz w:val="24"/>
                <w:szCs w:val="24"/>
              </w:rPr>
              <w:t xml:space="preserve">  </w:t>
            </w:r>
          </w:p>
        </w:tc>
      </w:tr>
      <w:tr w:rsidR="006D0802" w:rsidRPr="00DA15DB" w14:paraId="094C1BC2" w14:textId="77777777" w:rsidTr="00B402FE">
        <w:tc>
          <w:tcPr>
            <w:tcW w:w="1838" w:type="dxa"/>
          </w:tcPr>
          <w:p w14:paraId="094C1BC0" w14:textId="77777777" w:rsidR="006D0802" w:rsidRPr="00DA15DB" w:rsidRDefault="006D0802" w:rsidP="00B402FE">
            <w:pPr>
              <w:rPr>
                <w:sz w:val="24"/>
                <w:szCs w:val="24"/>
              </w:rPr>
            </w:pPr>
            <w:r w:rsidRPr="00DA15DB">
              <w:rPr>
                <w:rFonts w:ascii="Garamond" w:eastAsia="Garamond" w:hAnsi="Garamond" w:cs="Garamond"/>
                <w:sz w:val="24"/>
                <w:szCs w:val="24"/>
              </w:rPr>
              <w:t>2010</w:t>
            </w:r>
          </w:p>
        </w:tc>
        <w:tc>
          <w:tcPr>
            <w:tcW w:w="7178" w:type="dxa"/>
          </w:tcPr>
          <w:p w14:paraId="094C1BC1" w14:textId="77777777" w:rsidR="006D0802" w:rsidRPr="00DA15DB" w:rsidRDefault="006D0802" w:rsidP="00B402FE">
            <w:pPr>
              <w:jc w:val="both"/>
              <w:rPr>
                <w:rFonts w:ascii="Garamond" w:eastAsia="Garamond" w:hAnsi="Garamond" w:cs="Garamond"/>
                <w:sz w:val="24"/>
                <w:szCs w:val="24"/>
              </w:rPr>
            </w:pPr>
            <w:r w:rsidRPr="00DA15DB">
              <w:rPr>
                <w:rFonts w:ascii="Garamond" w:eastAsia="Garamond" w:hAnsi="Garamond" w:cs="Garamond"/>
                <w:sz w:val="24"/>
                <w:szCs w:val="24"/>
              </w:rPr>
              <w:t>PhD Scholarship Awarded by Higher Education Commission of Pakistan (NZ$150,000).</w:t>
            </w:r>
          </w:p>
        </w:tc>
      </w:tr>
      <w:tr w:rsidR="006D0802" w:rsidRPr="00DA15DB" w14:paraId="094C1BC5" w14:textId="77777777" w:rsidTr="00B402FE">
        <w:tc>
          <w:tcPr>
            <w:tcW w:w="1838" w:type="dxa"/>
          </w:tcPr>
          <w:p w14:paraId="094C1BC3" w14:textId="77777777" w:rsidR="006D0802" w:rsidRPr="00DA15DB" w:rsidRDefault="006D0802" w:rsidP="00B402FE">
            <w:pPr>
              <w:rPr>
                <w:sz w:val="24"/>
                <w:szCs w:val="24"/>
              </w:rPr>
            </w:pPr>
            <w:r w:rsidRPr="00DA15DB">
              <w:rPr>
                <w:rFonts w:ascii="Garamond" w:eastAsia="Garamond" w:hAnsi="Garamond" w:cs="Garamond"/>
                <w:sz w:val="24"/>
                <w:szCs w:val="24"/>
              </w:rPr>
              <w:t>1997-2015</w:t>
            </w:r>
          </w:p>
        </w:tc>
        <w:tc>
          <w:tcPr>
            <w:tcW w:w="7178" w:type="dxa"/>
          </w:tcPr>
          <w:p w14:paraId="094C1BC4" w14:textId="77777777" w:rsidR="006D0802" w:rsidRPr="00DA15DB" w:rsidRDefault="006D0802" w:rsidP="00B402FE">
            <w:pPr>
              <w:jc w:val="both"/>
              <w:rPr>
                <w:rFonts w:ascii="Garamond" w:eastAsia="Garamond" w:hAnsi="Garamond" w:cs="Garamond"/>
                <w:sz w:val="24"/>
                <w:szCs w:val="24"/>
              </w:rPr>
            </w:pPr>
            <w:r w:rsidRPr="00DA15DB">
              <w:rPr>
                <w:rFonts w:ascii="Garamond" w:eastAsia="Garamond" w:hAnsi="Garamond" w:cs="Garamond"/>
                <w:sz w:val="24"/>
                <w:szCs w:val="24"/>
              </w:rPr>
              <w:t>Received merit scholarships throughout my academic career.</w:t>
            </w:r>
          </w:p>
        </w:tc>
      </w:tr>
    </w:tbl>
    <w:p w14:paraId="094C1BC6" w14:textId="77777777" w:rsidR="006D0802" w:rsidRPr="00DA15DB" w:rsidRDefault="006D0802" w:rsidP="006D0802">
      <w:pPr>
        <w:spacing w:after="0" w:line="240" w:lineRule="auto"/>
        <w:rPr>
          <w:rFonts w:ascii="Garamond" w:eastAsia="Garamond" w:hAnsi="Garamond" w:cs="Garamond"/>
          <w:b/>
          <w:sz w:val="24"/>
          <w:szCs w:val="24"/>
        </w:rPr>
      </w:pPr>
    </w:p>
    <w:p w14:paraId="094C1BC7" w14:textId="77777777" w:rsidR="006D0802" w:rsidRPr="00DA15DB" w:rsidRDefault="006D0802" w:rsidP="006D0802">
      <w:pPr>
        <w:spacing w:after="0" w:line="240" w:lineRule="auto"/>
        <w:rPr>
          <w:rFonts w:ascii="Garamond" w:eastAsia="Garamond" w:hAnsi="Garamond" w:cs="Garamond"/>
          <w:b/>
          <w:sz w:val="24"/>
          <w:szCs w:val="24"/>
        </w:rPr>
      </w:pPr>
      <w:r w:rsidRPr="00DA15DB">
        <w:rPr>
          <w:rFonts w:ascii="Garamond" w:eastAsia="Garamond" w:hAnsi="Garamond" w:cs="Garamond"/>
          <w:b/>
          <w:sz w:val="24"/>
          <w:szCs w:val="24"/>
        </w:rPr>
        <w:t>Work Experience:</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2376"/>
        <w:gridCol w:w="6866"/>
      </w:tblGrid>
      <w:tr w:rsidR="006D0802" w:rsidRPr="00DA15DB" w14:paraId="094C1BCF" w14:textId="77777777" w:rsidTr="00B402FE">
        <w:trPr>
          <w:trHeight w:val="200"/>
        </w:trPr>
        <w:tc>
          <w:tcPr>
            <w:tcW w:w="2376" w:type="dxa"/>
            <w:tcBorders>
              <w:top w:val="single" w:sz="4" w:space="0" w:color="000000"/>
              <w:bottom w:val="single" w:sz="4" w:space="0" w:color="000000"/>
            </w:tcBorders>
          </w:tcPr>
          <w:p w14:paraId="094C1BC8" w14:textId="776B4A44" w:rsidR="006D0802" w:rsidRPr="00DA15DB" w:rsidRDefault="006D0802" w:rsidP="004B018D">
            <w:pPr>
              <w:spacing w:after="0" w:line="240" w:lineRule="auto"/>
              <w:rPr>
                <w:sz w:val="24"/>
                <w:szCs w:val="24"/>
              </w:rPr>
            </w:pPr>
            <w:r w:rsidRPr="00DA15DB">
              <w:rPr>
                <w:rFonts w:ascii="Garamond" w:eastAsia="Garamond" w:hAnsi="Garamond" w:cs="Garamond"/>
                <w:sz w:val="24"/>
                <w:szCs w:val="24"/>
              </w:rPr>
              <w:t>July</w:t>
            </w:r>
            <w:r w:rsidR="004B018D" w:rsidRPr="00DA15DB">
              <w:rPr>
                <w:rFonts w:ascii="Garamond" w:eastAsia="Garamond" w:hAnsi="Garamond" w:cs="Garamond"/>
                <w:sz w:val="24"/>
                <w:szCs w:val="24"/>
              </w:rPr>
              <w:t xml:space="preserve"> 2016 </w:t>
            </w:r>
            <w:r w:rsidR="00BF2E5D" w:rsidRPr="00DA15DB">
              <w:rPr>
                <w:rFonts w:ascii="Garamond" w:eastAsia="Garamond" w:hAnsi="Garamond" w:cs="Garamond"/>
                <w:sz w:val="24"/>
                <w:szCs w:val="24"/>
              </w:rPr>
              <w:t>to</w:t>
            </w:r>
            <w:r w:rsidR="00BF2E5D">
              <w:rPr>
                <w:rFonts w:ascii="Garamond" w:eastAsia="Garamond" w:hAnsi="Garamond" w:cs="Garamond"/>
                <w:sz w:val="24"/>
                <w:szCs w:val="24"/>
              </w:rPr>
              <w:t xml:space="preserve"> date</w:t>
            </w:r>
          </w:p>
        </w:tc>
        <w:tc>
          <w:tcPr>
            <w:tcW w:w="6866" w:type="dxa"/>
            <w:tcBorders>
              <w:top w:val="single" w:sz="4" w:space="0" w:color="000000"/>
              <w:bottom w:val="single" w:sz="4" w:space="0" w:color="000000"/>
            </w:tcBorders>
          </w:tcPr>
          <w:p w14:paraId="094C1BC9" w14:textId="398D6277" w:rsidR="006D0802" w:rsidRPr="00DA15DB" w:rsidRDefault="00BF2E5D" w:rsidP="00B402FE">
            <w:pPr>
              <w:spacing w:after="0" w:line="240" w:lineRule="auto"/>
              <w:rPr>
                <w:rFonts w:ascii="Garamond" w:eastAsia="Garamond" w:hAnsi="Garamond" w:cs="Garamond"/>
                <w:sz w:val="24"/>
                <w:szCs w:val="24"/>
              </w:rPr>
            </w:pPr>
            <w:r>
              <w:rPr>
                <w:rFonts w:ascii="Garamond" w:eastAsia="Garamond" w:hAnsi="Garamond" w:cs="Garamond"/>
                <w:b/>
                <w:sz w:val="24"/>
                <w:szCs w:val="24"/>
              </w:rPr>
              <w:t>Senior Tutor</w:t>
            </w:r>
            <w:r w:rsidR="006D0802" w:rsidRPr="00DA15DB">
              <w:rPr>
                <w:rFonts w:ascii="Garamond" w:eastAsia="Garamond" w:hAnsi="Garamond" w:cs="Garamond"/>
                <w:sz w:val="24"/>
                <w:szCs w:val="24"/>
              </w:rPr>
              <w:t xml:space="preserve"> at Foundation Studies, Massey University, Albany Campus, Auckland, New Zealand.</w:t>
            </w:r>
          </w:p>
          <w:p w14:paraId="094C1BCA" w14:textId="77777777" w:rsidR="006D0802" w:rsidRPr="00DA15DB" w:rsidRDefault="006D0802" w:rsidP="00B402FE">
            <w:pPr>
              <w:spacing w:after="0" w:line="240" w:lineRule="auto"/>
              <w:rPr>
                <w:rFonts w:ascii="Garamond" w:hAnsi="Garamond"/>
                <w:sz w:val="24"/>
                <w:szCs w:val="24"/>
              </w:rPr>
            </w:pPr>
            <w:r w:rsidRPr="00DA15DB">
              <w:rPr>
                <w:rFonts w:ascii="Garamond" w:eastAsia="Garamond" w:hAnsi="Garamond" w:cs="Garamond"/>
                <w:b/>
                <w:sz w:val="24"/>
                <w:szCs w:val="24"/>
              </w:rPr>
              <w:t>115.014</w:t>
            </w:r>
            <w:r w:rsidRPr="00DA15DB">
              <w:rPr>
                <w:rFonts w:ascii="Garamond" w:eastAsia="Garamond" w:hAnsi="Garamond" w:cs="Garamond"/>
                <w:sz w:val="24"/>
                <w:szCs w:val="24"/>
              </w:rPr>
              <w:t xml:space="preserve"> Foundation Studies in Economics (Responsible for all aspects of the course: stream coordinator, develop</w:t>
            </w:r>
            <w:r w:rsidRPr="00DA15DB">
              <w:rPr>
                <w:rFonts w:ascii="Garamond" w:hAnsi="Garamond"/>
                <w:sz w:val="24"/>
                <w:szCs w:val="24"/>
              </w:rPr>
              <w:t xml:space="preserve"> curriculum</w:t>
            </w:r>
            <w:r w:rsidRPr="00DA15DB">
              <w:rPr>
                <w:rFonts w:ascii="Garamond" w:eastAsia="Garamond" w:hAnsi="Garamond" w:cs="Garamond"/>
                <w:sz w:val="24"/>
                <w:szCs w:val="24"/>
              </w:rPr>
              <w:t xml:space="preserve">, </w:t>
            </w:r>
            <w:r w:rsidRPr="00DA15DB">
              <w:rPr>
                <w:rFonts w:ascii="Garamond" w:hAnsi="Garamond"/>
                <w:sz w:val="24"/>
                <w:szCs w:val="24"/>
              </w:rPr>
              <w:t xml:space="preserve">design online </w:t>
            </w:r>
            <w:proofErr w:type="gramStart"/>
            <w:r w:rsidRPr="00DA15DB">
              <w:rPr>
                <w:rFonts w:ascii="Garamond" w:hAnsi="Garamond"/>
                <w:sz w:val="24"/>
                <w:szCs w:val="24"/>
              </w:rPr>
              <w:t>assessments</w:t>
            </w:r>
            <w:proofErr w:type="gramEnd"/>
            <w:r w:rsidRPr="00DA15DB">
              <w:rPr>
                <w:rFonts w:ascii="Garamond" w:eastAsia="Garamond" w:hAnsi="Garamond" w:cs="Garamond"/>
                <w:sz w:val="24"/>
                <w:szCs w:val="24"/>
              </w:rPr>
              <w:t xml:space="preserve"> and teach in semesters 1602 1603 1701 1702. Around 45 students had attended each class).</w:t>
            </w:r>
          </w:p>
          <w:p w14:paraId="094C1BCB" w14:textId="77777777" w:rsidR="006D0802" w:rsidRPr="00DA15DB" w:rsidRDefault="006D0802" w:rsidP="00B402FE">
            <w:pPr>
              <w:spacing w:after="0" w:line="240" w:lineRule="auto"/>
              <w:rPr>
                <w:rFonts w:ascii="Garamond" w:hAnsi="Garamond"/>
                <w:sz w:val="24"/>
                <w:szCs w:val="24"/>
              </w:rPr>
            </w:pPr>
            <w:r w:rsidRPr="00DA15DB">
              <w:rPr>
                <w:rFonts w:ascii="Garamond" w:eastAsia="Garamond" w:hAnsi="Garamond" w:cs="Garamond"/>
                <w:b/>
                <w:sz w:val="24"/>
                <w:szCs w:val="24"/>
              </w:rPr>
              <w:t>115.013</w:t>
            </w:r>
            <w:r w:rsidRPr="00DA15DB">
              <w:rPr>
                <w:rFonts w:ascii="Garamond" w:eastAsia="Garamond" w:hAnsi="Garamond" w:cs="Garamond"/>
                <w:sz w:val="24"/>
                <w:szCs w:val="24"/>
              </w:rPr>
              <w:t xml:space="preserve"> Foundation Studies in Management (Responsible for all aspects of the course: stream coordinator, </w:t>
            </w:r>
            <w:r w:rsidRPr="00DA15DB">
              <w:rPr>
                <w:rFonts w:ascii="Garamond" w:hAnsi="Garamond"/>
                <w:sz w:val="24"/>
                <w:szCs w:val="24"/>
              </w:rPr>
              <w:t>design assessments</w:t>
            </w:r>
            <w:r w:rsidRPr="00DA15DB">
              <w:rPr>
                <w:rFonts w:ascii="Garamond" w:eastAsia="Garamond" w:hAnsi="Garamond" w:cs="Garamond"/>
                <w:sz w:val="24"/>
                <w:szCs w:val="24"/>
              </w:rPr>
              <w:t xml:space="preserve"> and teach in semester 1603. Around 45 students had attended the class). `</w:t>
            </w:r>
          </w:p>
          <w:p w14:paraId="094C1BCC" w14:textId="77777777" w:rsidR="006D0802" w:rsidRDefault="006D0802" w:rsidP="00B402FE">
            <w:pPr>
              <w:spacing w:after="0" w:line="240" w:lineRule="auto"/>
              <w:rPr>
                <w:rFonts w:ascii="Garamond" w:eastAsia="Garamond" w:hAnsi="Garamond" w:cs="Garamond"/>
                <w:sz w:val="24"/>
                <w:szCs w:val="24"/>
              </w:rPr>
            </w:pPr>
            <w:r w:rsidRPr="00DA15DB">
              <w:rPr>
                <w:rFonts w:ascii="Garamond" w:eastAsia="Garamond" w:hAnsi="Garamond" w:cs="Garamond"/>
                <w:b/>
                <w:sz w:val="24"/>
                <w:szCs w:val="24"/>
              </w:rPr>
              <w:t>115.015</w:t>
            </w:r>
            <w:r w:rsidRPr="00DA15DB">
              <w:rPr>
                <w:rFonts w:ascii="Garamond" w:eastAsia="Garamond" w:hAnsi="Garamond" w:cs="Garamond"/>
                <w:sz w:val="24"/>
                <w:szCs w:val="24"/>
              </w:rPr>
              <w:t xml:space="preserve"> Foundation Studies in Financial Literacy (Responsible for all aspects of the course: stream coordinator, develop the course curriculum, </w:t>
            </w:r>
            <w:r w:rsidRPr="00DA15DB">
              <w:rPr>
                <w:rFonts w:ascii="Garamond" w:hAnsi="Garamond"/>
                <w:sz w:val="24"/>
                <w:szCs w:val="24"/>
              </w:rPr>
              <w:t xml:space="preserve">design </w:t>
            </w:r>
            <w:proofErr w:type="gramStart"/>
            <w:r w:rsidRPr="00DA15DB">
              <w:rPr>
                <w:rFonts w:ascii="Garamond" w:hAnsi="Garamond"/>
                <w:sz w:val="24"/>
                <w:szCs w:val="24"/>
              </w:rPr>
              <w:t>assessments</w:t>
            </w:r>
            <w:proofErr w:type="gramEnd"/>
            <w:r w:rsidRPr="00DA15DB">
              <w:rPr>
                <w:rFonts w:ascii="Garamond" w:eastAsia="Garamond" w:hAnsi="Garamond" w:cs="Garamond"/>
                <w:sz w:val="24"/>
                <w:szCs w:val="24"/>
              </w:rPr>
              <w:t xml:space="preserve"> and teach in 1701 1702</w:t>
            </w:r>
            <w:r w:rsidR="00321617" w:rsidRPr="00DA15DB">
              <w:rPr>
                <w:rFonts w:ascii="Garamond" w:eastAsia="Garamond" w:hAnsi="Garamond" w:cs="Garamond"/>
                <w:sz w:val="24"/>
                <w:szCs w:val="24"/>
              </w:rPr>
              <w:t xml:space="preserve"> and 1703</w:t>
            </w:r>
            <w:r w:rsidRPr="00DA15DB">
              <w:rPr>
                <w:rFonts w:ascii="Garamond" w:eastAsia="Garamond" w:hAnsi="Garamond" w:cs="Garamond"/>
                <w:sz w:val="24"/>
                <w:szCs w:val="24"/>
              </w:rPr>
              <w:t>. Around 20 students had attended the class).</w:t>
            </w:r>
          </w:p>
          <w:p w14:paraId="094C1BCD" w14:textId="77777777" w:rsidR="00DA15DB" w:rsidRPr="00DA15DB" w:rsidRDefault="00DA15DB" w:rsidP="00B402FE">
            <w:pPr>
              <w:spacing w:after="0" w:line="240" w:lineRule="auto"/>
              <w:rPr>
                <w:rFonts w:ascii="Garamond" w:eastAsia="Garamond" w:hAnsi="Garamond" w:cs="Garamond"/>
                <w:sz w:val="24"/>
                <w:szCs w:val="24"/>
              </w:rPr>
            </w:pPr>
          </w:p>
          <w:p w14:paraId="094C1BCE" w14:textId="77777777" w:rsidR="006D0802" w:rsidRPr="00DA15DB" w:rsidRDefault="006D0802" w:rsidP="00B402FE">
            <w:pPr>
              <w:spacing w:after="0" w:line="240" w:lineRule="auto"/>
              <w:rPr>
                <w:rFonts w:ascii="Garamond" w:eastAsia="Garamond" w:hAnsi="Garamond" w:cs="Garamond"/>
                <w:sz w:val="24"/>
                <w:szCs w:val="24"/>
              </w:rPr>
            </w:pPr>
          </w:p>
        </w:tc>
      </w:tr>
      <w:tr w:rsidR="006D0802" w14:paraId="094C1BD3" w14:textId="77777777" w:rsidTr="00B402FE">
        <w:trPr>
          <w:trHeight w:val="200"/>
        </w:trPr>
        <w:tc>
          <w:tcPr>
            <w:tcW w:w="2376" w:type="dxa"/>
            <w:tcBorders>
              <w:top w:val="single" w:sz="4" w:space="0" w:color="000000"/>
            </w:tcBorders>
          </w:tcPr>
          <w:p w14:paraId="094C1BD0" w14:textId="77777777" w:rsidR="006D0802" w:rsidRDefault="006D0802" w:rsidP="00B402FE">
            <w:pPr>
              <w:spacing w:after="0" w:line="240" w:lineRule="auto"/>
            </w:pPr>
            <w:r>
              <w:rPr>
                <w:rFonts w:ascii="Garamond" w:eastAsia="Garamond" w:hAnsi="Garamond" w:cs="Garamond"/>
                <w:sz w:val="24"/>
                <w:szCs w:val="24"/>
              </w:rPr>
              <w:lastRenderedPageBreak/>
              <w:t>Feb. 2016 to July 2016</w:t>
            </w:r>
          </w:p>
        </w:tc>
        <w:tc>
          <w:tcPr>
            <w:tcW w:w="6866" w:type="dxa"/>
            <w:tcBorders>
              <w:top w:val="single" w:sz="4" w:space="0" w:color="000000"/>
            </w:tcBorders>
          </w:tcPr>
          <w:p w14:paraId="094C1BD1" w14:textId="77777777" w:rsidR="006D0802" w:rsidRDefault="006D0802" w:rsidP="00B402FE">
            <w:pPr>
              <w:spacing w:after="0" w:line="240" w:lineRule="auto"/>
              <w:rPr>
                <w:rFonts w:ascii="Garamond" w:eastAsia="Garamond" w:hAnsi="Garamond" w:cs="Garamond"/>
                <w:sz w:val="24"/>
                <w:szCs w:val="24"/>
              </w:rPr>
            </w:pPr>
            <w:r w:rsidRPr="001C1700">
              <w:rPr>
                <w:rFonts w:ascii="Garamond" w:eastAsia="Garamond" w:hAnsi="Garamond" w:cs="Garamond"/>
                <w:b/>
                <w:sz w:val="24"/>
                <w:szCs w:val="24"/>
              </w:rPr>
              <w:t>Lecturer</w:t>
            </w:r>
            <w:r>
              <w:rPr>
                <w:rFonts w:ascii="Garamond" w:eastAsia="Garamond" w:hAnsi="Garamond" w:cs="Garamond"/>
                <w:sz w:val="24"/>
                <w:szCs w:val="24"/>
              </w:rPr>
              <w:t xml:space="preserve"> (contract) at School of Finance, Massey University, Albany Campus, Auckland, New Zealand.</w:t>
            </w:r>
          </w:p>
          <w:p w14:paraId="094C1BD2" w14:textId="77777777" w:rsidR="006D0802" w:rsidRDefault="006D0802" w:rsidP="00B402FE">
            <w:pPr>
              <w:spacing w:after="0" w:line="240" w:lineRule="auto"/>
            </w:pPr>
          </w:p>
        </w:tc>
      </w:tr>
      <w:tr w:rsidR="006D0802" w14:paraId="094C1BD7" w14:textId="77777777" w:rsidTr="00B402FE">
        <w:trPr>
          <w:trHeight w:val="200"/>
        </w:trPr>
        <w:tc>
          <w:tcPr>
            <w:tcW w:w="2376" w:type="dxa"/>
            <w:tcBorders>
              <w:top w:val="nil"/>
              <w:bottom w:val="single" w:sz="4" w:space="0" w:color="auto"/>
            </w:tcBorders>
          </w:tcPr>
          <w:p w14:paraId="094C1BD4" w14:textId="77777777" w:rsidR="006D0802" w:rsidRDefault="006D0802" w:rsidP="00B402FE">
            <w:pPr>
              <w:spacing w:after="0" w:line="240" w:lineRule="auto"/>
            </w:pPr>
          </w:p>
        </w:tc>
        <w:tc>
          <w:tcPr>
            <w:tcW w:w="6866" w:type="dxa"/>
            <w:tcBorders>
              <w:top w:val="nil"/>
              <w:bottom w:val="single" w:sz="4" w:space="0" w:color="auto"/>
            </w:tcBorders>
          </w:tcPr>
          <w:p w14:paraId="094C1BD5" w14:textId="77777777" w:rsidR="006D0802" w:rsidRDefault="006D0802" w:rsidP="00B402FE">
            <w:pPr>
              <w:spacing w:after="0" w:line="240" w:lineRule="auto"/>
              <w:rPr>
                <w:rFonts w:ascii="Garamond" w:eastAsia="Garamond" w:hAnsi="Garamond" w:cs="Garamond"/>
                <w:sz w:val="24"/>
                <w:szCs w:val="24"/>
              </w:rPr>
            </w:pPr>
            <w:r w:rsidRPr="0069090B">
              <w:rPr>
                <w:rFonts w:ascii="Garamond" w:eastAsia="Garamond" w:hAnsi="Garamond" w:cs="Garamond"/>
                <w:b/>
                <w:sz w:val="24"/>
                <w:szCs w:val="24"/>
              </w:rPr>
              <w:t>125.701</w:t>
            </w:r>
            <w:r>
              <w:rPr>
                <w:rFonts w:ascii="Garamond" w:eastAsia="Garamond" w:hAnsi="Garamond" w:cs="Garamond"/>
                <w:sz w:val="24"/>
                <w:szCs w:val="24"/>
              </w:rPr>
              <w:t xml:space="preserve"> Quantitative Methods for Accounting and Finance. (Teach in 1601; one distance class of 82 post-graduate (Level 9) students. Responsible for all aspects of the course: Curriculum/syllabus and assessment design, conduct Adobe online sessions, Stream coordinator, 8 hours teaching per day in block sessions twice a month, lesson delivery, and grading).</w:t>
            </w:r>
          </w:p>
          <w:p w14:paraId="094C1BD6" w14:textId="77777777" w:rsidR="006D0802" w:rsidRPr="005A0615" w:rsidRDefault="006D0802" w:rsidP="00B402FE">
            <w:pPr>
              <w:spacing w:after="0" w:line="240" w:lineRule="auto"/>
              <w:rPr>
                <w:rFonts w:ascii="Garamond" w:eastAsia="Garamond" w:hAnsi="Garamond" w:cs="Garamond"/>
                <w:sz w:val="24"/>
                <w:szCs w:val="24"/>
              </w:rPr>
            </w:pPr>
          </w:p>
        </w:tc>
      </w:tr>
      <w:tr w:rsidR="006D0802" w14:paraId="094C1BDA" w14:textId="77777777" w:rsidTr="00B402FE">
        <w:trPr>
          <w:trHeight w:val="200"/>
        </w:trPr>
        <w:tc>
          <w:tcPr>
            <w:tcW w:w="2376" w:type="dxa"/>
            <w:tcBorders>
              <w:top w:val="single" w:sz="4" w:space="0" w:color="auto"/>
            </w:tcBorders>
          </w:tcPr>
          <w:p w14:paraId="094C1BD8" w14:textId="77777777" w:rsidR="006D0802" w:rsidRDefault="006D0802" w:rsidP="00B402FE">
            <w:pPr>
              <w:spacing w:after="0" w:line="240" w:lineRule="auto"/>
            </w:pPr>
            <w:r>
              <w:rPr>
                <w:rFonts w:ascii="Garamond" w:eastAsia="Garamond" w:hAnsi="Garamond" w:cs="Garamond"/>
                <w:sz w:val="24"/>
                <w:szCs w:val="24"/>
              </w:rPr>
              <w:t xml:space="preserve">Feb. 2016 to Sep. 2016  </w:t>
            </w:r>
          </w:p>
        </w:tc>
        <w:tc>
          <w:tcPr>
            <w:tcW w:w="6866" w:type="dxa"/>
            <w:tcBorders>
              <w:top w:val="single" w:sz="4" w:space="0" w:color="auto"/>
            </w:tcBorders>
          </w:tcPr>
          <w:p w14:paraId="094C1BD9" w14:textId="77777777" w:rsidR="006D0802" w:rsidRDefault="006D0802" w:rsidP="00B402FE">
            <w:pPr>
              <w:spacing w:after="0" w:line="240" w:lineRule="auto"/>
            </w:pPr>
            <w:r w:rsidRPr="001C1700">
              <w:rPr>
                <w:rFonts w:ascii="Garamond" w:eastAsia="Garamond" w:hAnsi="Garamond" w:cs="Garamond"/>
                <w:b/>
                <w:sz w:val="24"/>
                <w:szCs w:val="24"/>
              </w:rPr>
              <w:t>Lecturer</w:t>
            </w:r>
            <w:r>
              <w:rPr>
                <w:rFonts w:ascii="Garamond" w:eastAsia="Garamond" w:hAnsi="Garamond" w:cs="Garamond"/>
                <w:sz w:val="24"/>
                <w:szCs w:val="24"/>
              </w:rPr>
              <w:t xml:space="preserve"> (contract) at Auckland Institute of Studies, Auckland, New Zealand. </w:t>
            </w:r>
          </w:p>
        </w:tc>
      </w:tr>
      <w:tr w:rsidR="006D0802" w14:paraId="094C1BDF" w14:textId="77777777" w:rsidTr="00B402FE">
        <w:tc>
          <w:tcPr>
            <w:tcW w:w="2376" w:type="dxa"/>
            <w:tcBorders>
              <w:top w:val="nil"/>
            </w:tcBorders>
          </w:tcPr>
          <w:p w14:paraId="094C1BDB" w14:textId="77777777" w:rsidR="006D0802" w:rsidRDefault="006D0802" w:rsidP="00B402FE">
            <w:pPr>
              <w:spacing w:after="0" w:line="240" w:lineRule="auto"/>
            </w:pPr>
          </w:p>
        </w:tc>
        <w:tc>
          <w:tcPr>
            <w:tcW w:w="6866" w:type="dxa"/>
            <w:tcBorders>
              <w:top w:val="nil"/>
            </w:tcBorders>
          </w:tcPr>
          <w:p w14:paraId="094C1BDC" w14:textId="77777777" w:rsidR="006D0802" w:rsidRDefault="006D0802" w:rsidP="00B402FE">
            <w:pPr>
              <w:spacing w:after="0" w:line="240" w:lineRule="auto"/>
              <w:jc w:val="both"/>
              <w:rPr>
                <w:rFonts w:ascii="Garamond" w:eastAsia="Garamond" w:hAnsi="Garamond" w:cs="Garamond"/>
                <w:sz w:val="24"/>
                <w:szCs w:val="24"/>
              </w:rPr>
            </w:pPr>
          </w:p>
          <w:p w14:paraId="094C1BDD" w14:textId="77777777" w:rsidR="006D0802" w:rsidRDefault="006D0802" w:rsidP="00B402FE">
            <w:pPr>
              <w:spacing w:after="0" w:line="240" w:lineRule="auto"/>
              <w:jc w:val="both"/>
              <w:rPr>
                <w:rFonts w:ascii="Garamond" w:eastAsia="Garamond" w:hAnsi="Garamond" w:cs="Garamond"/>
                <w:sz w:val="24"/>
                <w:szCs w:val="24"/>
              </w:rPr>
            </w:pPr>
            <w:r w:rsidRPr="0069090B">
              <w:rPr>
                <w:rFonts w:ascii="Garamond" w:eastAsia="Garamond" w:hAnsi="Garamond" w:cs="Garamond"/>
                <w:b/>
                <w:sz w:val="24"/>
                <w:szCs w:val="24"/>
              </w:rPr>
              <w:t>2.335</w:t>
            </w:r>
            <w:r>
              <w:rPr>
                <w:rFonts w:ascii="Garamond" w:eastAsia="Garamond" w:hAnsi="Garamond" w:cs="Garamond"/>
                <w:sz w:val="24"/>
                <w:szCs w:val="24"/>
              </w:rPr>
              <w:t xml:space="preserve"> International Management (Teach 1602; one class of 45 undergraduate (Level 7) students. Responsible for all aspects of the course: Curriculum/syllabus and assessment design, lesson delivery, and grading).</w:t>
            </w:r>
          </w:p>
          <w:p w14:paraId="094C1BDE" w14:textId="77777777" w:rsidR="006D0802" w:rsidRDefault="006D0802" w:rsidP="00B402FE">
            <w:pPr>
              <w:spacing w:after="0" w:line="240" w:lineRule="auto"/>
              <w:jc w:val="both"/>
            </w:pPr>
            <w:r w:rsidRPr="0069090B">
              <w:rPr>
                <w:rFonts w:ascii="Garamond" w:eastAsia="Garamond" w:hAnsi="Garamond" w:cs="Garamond"/>
                <w:b/>
                <w:sz w:val="24"/>
                <w:szCs w:val="24"/>
              </w:rPr>
              <w:t>2.333</w:t>
            </w:r>
            <w:r>
              <w:rPr>
                <w:rFonts w:ascii="Garamond" w:eastAsia="Garamond" w:hAnsi="Garamond" w:cs="Garamond"/>
                <w:sz w:val="24"/>
                <w:szCs w:val="24"/>
              </w:rPr>
              <w:t xml:space="preserve"> International Trade (Teach 1601 one class of 19 undergraduate (Level 7) students. Responsible for all aspects of the course: Curriculum/syllabus and assessment design, lesson delivery, and grading).</w:t>
            </w:r>
            <w:bookmarkStart w:id="0" w:name="_gjdgxs" w:colFirst="0" w:colLast="0"/>
            <w:bookmarkEnd w:id="0"/>
          </w:p>
        </w:tc>
      </w:tr>
      <w:tr w:rsidR="006D0802" w14:paraId="094C1BE4" w14:textId="77777777" w:rsidTr="00B402FE">
        <w:tc>
          <w:tcPr>
            <w:tcW w:w="2376" w:type="dxa"/>
            <w:tcBorders>
              <w:top w:val="nil"/>
              <w:bottom w:val="single" w:sz="4" w:space="0" w:color="auto"/>
            </w:tcBorders>
          </w:tcPr>
          <w:p w14:paraId="094C1BE0" w14:textId="77777777" w:rsidR="006D0802" w:rsidRDefault="006D0802" w:rsidP="00B402FE">
            <w:pPr>
              <w:spacing w:after="0" w:line="240" w:lineRule="auto"/>
            </w:pPr>
          </w:p>
        </w:tc>
        <w:tc>
          <w:tcPr>
            <w:tcW w:w="6866" w:type="dxa"/>
            <w:tcBorders>
              <w:top w:val="nil"/>
              <w:bottom w:val="single" w:sz="4" w:space="0" w:color="auto"/>
            </w:tcBorders>
          </w:tcPr>
          <w:p w14:paraId="094C1BE1" w14:textId="77777777" w:rsidR="006D0802" w:rsidRPr="00DA15DB" w:rsidRDefault="006D0802" w:rsidP="00B402FE">
            <w:pPr>
              <w:spacing w:after="0" w:line="240" w:lineRule="auto"/>
              <w:jc w:val="both"/>
              <w:rPr>
                <w:rFonts w:ascii="Garamond" w:eastAsia="Garamond" w:hAnsi="Garamond" w:cs="Garamond"/>
                <w:sz w:val="23"/>
                <w:szCs w:val="23"/>
              </w:rPr>
            </w:pPr>
            <w:r w:rsidRPr="00DA15DB">
              <w:rPr>
                <w:rFonts w:ascii="Garamond" w:eastAsia="Garamond" w:hAnsi="Garamond" w:cs="Garamond"/>
                <w:b/>
                <w:sz w:val="23"/>
                <w:szCs w:val="23"/>
              </w:rPr>
              <w:t>2.225</w:t>
            </w:r>
            <w:r w:rsidRPr="00DA15DB">
              <w:rPr>
                <w:rFonts w:ascii="Garamond" w:eastAsia="Garamond" w:hAnsi="Garamond" w:cs="Garamond"/>
                <w:sz w:val="23"/>
                <w:szCs w:val="23"/>
              </w:rPr>
              <w:t xml:space="preserve"> Operational Management (1602; one class of 15 undergraduates (Level 7) students. Responsible for all aspects of the course: Curriculum/syllabus and assessment design, lesson delivery, and grading).</w:t>
            </w:r>
          </w:p>
          <w:p w14:paraId="094C1BE2" w14:textId="77777777" w:rsidR="006D0802" w:rsidRDefault="006D0802" w:rsidP="00B402FE">
            <w:pPr>
              <w:spacing w:after="0" w:line="240" w:lineRule="auto"/>
              <w:jc w:val="both"/>
              <w:rPr>
                <w:rFonts w:ascii="Garamond" w:eastAsia="Garamond" w:hAnsi="Garamond" w:cs="Garamond"/>
                <w:sz w:val="24"/>
                <w:szCs w:val="24"/>
              </w:rPr>
            </w:pPr>
            <w:r w:rsidRPr="00DA15DB">
              <w:rPr>
                <w:rFonts w:ascii="Garamond" w:eastAsia="Garamond" w:hAnsi="Garamond" w:cs="Garamond"/>
                <w:b/>
                <w:sz w:val="23"/>
                <w:szCs w:val="23"/>
              </w:rPr>
              <w:t>2.113</w:t>
            </w:r>
            <w:r w:rsidRPr="00DA15DB">
              <w:rPr>
                <w:rFonts w:ascii="Garamond" w:eastAsia="Garamond" w:hAnsi="Garamond" w:cs="Garamond"/>
                <w:sz w:val="23"/>
                <w:szCs w:val="23"/>
              </w:rPr>
              <w:t xml:space="preserve"> Business Economics (1601 and 1602; two classes of 31 and 29 undergraduate (Level 7) students. Curriculum/syllabus and assessment design, lesson delivery, and grading).</w:t>
            </w:r>
          </w:p>
          <w:p w14:paraId="094C1BE3" w14:textId="77777777" w:rsidR="006D0802" w:rsidRDefault="006D0802" w:rsidP="00B402FE">
            <w:pPr>
              <w:spacing w:after="0" w:line="240" w:lineRule="auto"/>
              <w:jc w:val="both"/>
            </w:pPr>
          </w:p>
        </w:tc>
      </w:tr>
      <w:tr w:rsidR="006D0802" w14:paraId="094C1BE8" w14:textId="77777777" w:rsidTr="00B402FE">
        <w:tc>
          <w:tcPr>
            <w:tcW w:w="2376" w:type="dxa"/>
            <w:tcBorders>
              <w:top w:val="single" w:sz="4" w:space="0" w:color="auto"/>
            </w:tcBorders>
          </w:tcPr>
          <w:p w14:paraId="094C1BE5" w14:textId="77777777" w:rsidR="006D0802" w:rsidRDefault="006D0802" w:rsidP="00B402FE">
            <w:pPr>
              <w:spacing w:after="0" w:line="240" w:lineRule="auto"/>
            </w:pPr>
            <w:r>
              <w:rPr>
                <w:rFonts w:ascii="Garamond" w:eastAsia="Garamond" w:hAnsi="Garamond" w:cs="Garamond"/>
                <w:sz w:val="24"/>
                <w:szCs w:val="24"/>
              </w:rPr>
              <w:t>2011-2015</w:t>
            </w:r>
          </w:p>
        </w:tc>
        <w:tc>
          <w:tcPr>
            <w:tcW w:w="6866" w:type="dxa"/>
            <w:tcBorders>
              <w:top w:val="single" w:sz="4" w:space="0" w:color="auto"/>
            </w:tcBorders>
          </w:tcPr>
          <w:p w14:paraId="094C1BE6" w14:textId="77777777" w:rsidR="006D0802" w:rsidRDefault="006D0802" w:rsidP="00B402FE">
            <w:pPr>
              <w:spacing w:after="0" w:line="240" w:lineRule="auto"/>
              <w:rPr>
                <w:rFonts w:ascii="Garamond" w:eastAsia="Garamond" w:hAnsi="Garamond" w:cs="Garamond"/>
                <w:sz w:val="24"/>
                <w:szCs w:val="24"/>
              </w:rPr>
            </w:pPr>
            <w:r w:rsidRPr="001C1700">
              <w:rPr>
                <w:rFonts w:ascii="Garamond" w:eastAsia="Garamond" w:hAnsi="Garamond" w:cs="Garamond"/>
                <w:b/>
                <w:sz w:val="24"/>
                <w:szCs w:val="24"/>
              </w:rPr>
              <w:t>Teaching Assistant</w:t>
            </w:r>
            <w:r>
              <w:rPr>
                <w:rFonts w:ascii="Garamond" w:eastAsia="Garamond" w:hAnsi="Garamond" w:cs="Garamond"/>
                <w:sz w:val="24"/>
                <w:szCs w:val="24"/>
              </w:rPr>
              <w:t>, School of Economics and Finance, Massey University, New Zealand</w:t>
            </w:r>
          </w:p>
          <w:p w14:paraId="094C1BE7" w14:textId="77777777" w:rsidR="006D0802" w:rsidRDefault="006D0802" w:rsidP="00B402FE">
            <w:pPr>
              <w:spacing w:after="0" w:line="240" w:lineRule="auto"/>
            </w:pPr>
          </w:p>
        </w:tc>
      </w:tr>
      <w:tr w:rsidR="006D0802" w14:paraId="094C1BEB" w14:textId="77777777" w:rsidTr="00B402FE">
        <w:tc>
          <w:tcPr>
            <w:tcW w:w="2376" w:type="dxa"/>
            <w:tcBorders>
              <w:top w:val="nil"/>
              <w:bottom w:val="single" w:sz="4" w:space="0" w:color="auto"/>
            </w:tcBorders>
          </w:tcPr>
          <w:p w14:paraId="094C1BE9" w14:textId="77777777" w:rsidR="006D0802" w:rsidRDefault="006D0802" w:rsidP="00B402FE">
            <w:pPr>
              <w:spacing w:after="0" w:line="240" w:lineRule="auto"/>
            </w:pPr>
          </w:p>
        </w:tc>
        <w:tc>
          <w:tcPr>
            <w:tcW w:w="6866" w:type="dxa"/>
            <w:tcBorders>
              <w:top w:val="nil"/>
              <w:bottom w:val="single" w:sz="4" w:space="0" w:color="auto"/>
            </w:tcBorders>
          </w:tcPr>
          <w:p w14:paraId="094C1BEA" w14:textId="77777777" w:rsidR="006D0802" w:rsidRPr="00DA15DB" w:rsidRDefault="006D0802" w:rsidP="00B402FE">
            <w:pPr>
              <w:spacing w:after="0" w:line="240" w:lineRule="auto"/>
              <w:rPr>
                <w:rFonts w:ascii="Garamond" w:eastAsia="Garamond" w:hAnsi="Garamond" w:cs="Garamond"/>
                <w:sz w:val="23"/>
                <w:szCs w:val="23"/>
              </w:rPr>
            </w:pPr>
            <w:r w:rsidRPr="00DA15DB">
              <w:rPr>
                <w:rFonts w:ascii="Garamond" w:eastAsia="Garamond" w:hAnsi="Garamond" w:cs="Garamond"/>
                <w:b/>
                <w:sz w:val="23"/>
                <w:szCs w:val="23"/>
              </w:rPr>
              <w:t>115.106</w:t>
            </w:r>
            <w:r w:rsidRPr="00DA15DB">
              <w:rPr>
                <w:rFonts w:ascii="Garamond" w:eastAsia="Garamond" w:hAnsi="Garamond" w:cs="Garamond"/>
                <w:sz w:val="23"/>
                <w:szCs w:val="23"/>
              </w:rPr>
              <w:t xml:space="preserve"> Economics (Tutor and stream co-ordinator for three semesters from 2013 to 2015. Class strength was almost 30 Internal master’s level students. Answer online queries of students, deliver lectures, facilitate activities, and grade exams).</w:t>
            </w:r>
            <w:r w:rsidRPr="00DA15DB">
              <w:rPr>
                <w:rFonts w:ascii="Garamond" w:eastAsia="Garamond" w:hAnsi="Garamond" w:cs="Garamond"/>
                <w:sz w:val="23"/>
                <w:szCs w:val="23"/>
              </w:rPr>
              <w:br/>
            </w:r>
            <w:r w:rsidRPr="00DA15DB">
              <w:rPr>
                <w:rFonts w:ascii="Garamond" w:eastAsia="Garamond" w:hAnsi="Garamond" w:cs="Garamond"/>
                <w:b/>
                <w:sz w:val="23"/>
                <w:szCs w:val="23"/>
              </w:rPr>
              <w:t>125.360</w:t>
            </w:r>
            <w:r w:rsidRPr="00DA15DB">
              <w:rPr>
                <w:rFonts w:ascii="Garamond" w:eastAsia="Garamond" w:hAnsi="Garamond" w:cs="Garamond"/>
                <w:sz w:val="23"/>
                <w:szCs w:val="23"/>
              </w:rPr>
              <w:t xml:space="preserve"> Banking Studies (Co-taught one class of 22 master’s level Extramural students for four semesters from 2011 to 2014. Helped create lesson plans and deliver lectures).</w:t>
            </w:r>
            <w:r w:rsidRPr="00DA15DB">
              <w:rPr>
                <w:rFonts w:ascii="Garamond" w:eastAsia="Garamond" w:hAnsi="Garamond" w:cs="Garamond"/>
                <w:sz w:val="23"/>
                <w:szCs w:val="23"/>
              </w:rPr>
              <w:br/>
            </w:r>
            <w:r w:rsidRPr="00DA15DB">
              <w:rPr>
                <w:rFonts w:ascii="Garamond" w:eastAsia="Garamond" w:hAnsi="Garamond" w:cs="Garamond"/>
                <w:b/>
                <w:sz w:val="23"/>
                <w:szCs w:val="23"/>
              </w:rPr>
              <w:t>178.301</w:t>
            </w:r>
            <w:r w:rsidRPr="00DA15DB">
              <w:rPr>
                <w:rFonts w:ascii="Garamond" w:eastAsia="Garamond" w:hAnsi="Garamond" w:cs="Garamond"/>
                <w:sz w:val="23"/>
                <w:szCs w:val="23"/>
              </w:rPr>
              <w:t xml:space="preserve"> Advanced Microeconomics (Mark mid-term and final exam of around 40 Internal students in two semesters from 2013 to 2014).</w:t>
            </w:r>
            <w:r w:rsidRPr="00DA15DB">
              <w:rPr>
                <w:rFonts w:ascii="Garamond" w:eastAsia="Garamond" w:hAnsi="Garamond" w:cs="Garamond"/>
                <w:sz w:val="23"/>
                <w:szCs w:val="23"/>
              </w:rPr>
              <w:br/>
            </w:r>
            <w:r w:rsidRPr="00DA15DB">
              <w:rPr>
                <w:rFonts w:ascii="Garamond" w:eastAsia="Garamond" w:hAnsi="Garamond" w:cs="Garamond"/>
                <w:b/>
                <w:sz w:val="23"/>
                <w:szCs w:val="23"/>
              </w:rPr>
              <w:t>178.221</w:t>
            </w:r>
            <w:r w:rsidRPr="00DA15DB">
              <w:rPr>
                <w:rFonts w:ascii="Garamond" w:eastAsia="Garamond" w:hAnsi="Garamond" w:cs="Garamond"/>
                <w:sz w:val="23"/>
                <w:szCs w:val="23"/>
              </w:rPr>
              <w:t xml:space="preserve"> Methods of Economics and Finance (Mark mid-term and final exam of around 45 Internal students in one </w:t>
            </w:r>
            <w:proofErr w:type="gramStart"/>
            <w:r w:rsidRPr="00DA15DB">
              <w:rPr>
                <w:rFonts w:ascii="Garamond" w:eastAsia="Garamond" w:hAnsi="Garamond" w:cs="Garamond"/>
                <w:sz w:val="23"/>
                <w:szCs w:val="23"/>
              </w:rPr>
              <w:t>semesters</w:t>
            </w:r>
            <w:proofErr w:type="gramEnd"/>
            <w:r w:rsidRPr="00DA15DB">
              <w:rPr>
                <w:rFonts w:ascii="Garamond" w:eastAsia="Garamond" w:hAnsi="Garamond" w:cs="Garamond"/>
                <w:sz w:val="23"/>
                <w:szCs w:val="23"/>
              </w:rPr>
              <w:t xml:space="preserve"> in 2012).</w:t>
            </w:r>
            <w:r w:rsidRPr="00DA15DB">
              <w:rPr>
                <w:rFonts w:ascii="Garamond" w:eastAsia="Garamond" w:hAnsi="Garamond" w:cs="Garamond"/>
                <w:sz w:val="23"/>
                <w:szCs w:val="23"/>
              </w:rPr>
              <w:br/>
            </w:r>
            <w:r w:rsidRPr="00DA15DB">
              <w:rPr>
                <w:rFonts w:ascii="Garamond" w:eastAsia="Garamond" w:hAnsi="Garamond" w:cs="Garamond"/>
                <w:b/>
                <w:sz w:val="23"/>
                <w:szCs w:val="23"/>
              </w:rPr>
              <w:t>178.201</w:t>
            </w:r>
            <w:r w:rsidRPr="00DA15DB">
              <w:rPr>
                <w:rFonts w:ascii="Garamond" w:eastAsia="Garamond" w:hAnsi="Garamond" w:cs="Garamond"/>
                <w:sz w:val="23"/>
                <w:szCs w:val="23"/>
              </w:rPr>
              <w:t xml:space="preserve"> Intermediate Microeconomics (Mark mid-term and final exam of around 60 Internal students in one semesters in 2012).</w:t>
            </w:r>
          </w:p>
        </w:tc>
      </w:tr>
      <w:tr w:rsidR="006D0802" w14:paraId="094C1BEE" w14:textId="77777777" w:rsidTr="00B402FE">
        <w:tc>
          <w:tcPr>
            <w:tcW w:w="2376" w:type="dxa"/>
            <w:tcBorders>
              <w:top w:val="single" w:sz="4" w:space="0" w:color="auto"/>
            </w:tcBorders>
          </w:tcPr>
          <w:p w14:paraId="094C1BEC" w14:textId="77777777" w:rsidR="006D0802" w:rsidRDefault="006D0802" w:rsidP="00B402FE">
            <w:pPr>
              <w:spacing w:after="0" w:line="240" w:lineRule="auto"/>
            </w:pPr>
            <w:r>
              <w:rPr>
                <w:rFonts w:ascii="Garamond" w:eastAsia="Garamond" w:hAnsi="Garamond" w:cs="Garamond"/>
                <w:sz w:val="24"/>
                <w:szCs w:val="24"/>
              </w:rPr>
              <w:t>2013-2015</w:t>
            </w:r>
          </w:p>
        </w:tc>
        <w:tc>
          <w:tcPr>
            <w:tcW w:w="6866" w:type="dxa"/>
            <w:tcBorders>
              <w:top w:val="single" w:sz="4" w:space="0" w:color="auto"/>
            </w:tcBorders>
          </w:tcPr>
          <w:p w14:paraId="094C1BED" w14:textId="77777777" w:rsidR="006D0802" w:rsidRPr="00DA15DB" w:rsidRDefault="006D0802" w:rsidP="00B402FE">
            <w:pPr>
              <w:spacing w:after="0" w:line="240" w:lineRule="auto"/>
              <w:rPr>
                <w:sz w:val="23"/>
                <w:szCs w:val="23"/>
              </w:rPr>
            </w:pPr>
            <w:r w:rsidRPr="00DA15DB">
              <w:rPr>
                <w:rFonts w:ascii="Garamond" w:eastAsia="Garamond" w:hAnsi="Garamond" w:cs="Garamond"/>
                <w:b/>
                <w:sz w:val="23"/>
                <w:szCs w:val="23"/>
              </w:rPr>
              <w:t>Research Assistant</w:t>
            </w:r>
            <w:r w:rsidRPr="00DA15DB">
              <w:rPr>
                <w:rFonts w:ascii="Garamond" w:eastAsia="Garamond" w:hAnsi="Garamond" w:cs="Garamond"/>
                <w:sz w:val="23"/>
                <w:szCs w:val="23"/>
              </w:rPr>
              <w:t>, School of Economics and Finance, Massey University, New Zealand</w:t>
            </w:r>
          </w:p>
        </w:tc>
      </w:tr>
      <w:tr w:rsidR="006D0802" w14:paraId="094C1BF1" w14:textId="77777777" w:rsidTr="00B402FE">
        <w:tc>
          <w:tcPr>
            <w:tcW w:w="2376" w:type="dxa"/>
            <w:tcBorders>
              <w:top w:val="nil"/>
              <w:bottom w:val="single" w:sz="4" w:space="0" w:color="auto"/>
            </w:tcBorders>
          </w:tcPr>
          <w:p w14:paraId="094C1BEF" w14:textId="77777777" w:rsidR="006D0802" w:rsidRDefault="006D0802" w:rsidP="00B402FE">
            <w:pPr>
              <w:spacing w:after="0" w:line="240" w:lineRule="auto"/>
            </w:pPr>
          </w:p>
        </w:tc>
        <w:tc>
          <w:tcPr>
            <w:tcW w:w="6866" w:type="dxa"/>
            <w:tcBorders>
              <w:top w:val="nil"/>
              <w:bottom w:val="single" w:sz="4" w:space="0" w:color="auto"/>
            </w:tcBorders>
          </w:tcPr>
          <w:p w14:paraId="094C1BF0" w14:textId="77777777" w:rsidR="006D0802" w:rsidRPr="00DA15DB" w:rsidRDefault="006D0802" w:rsidP="00B402FE">
            <w:pPr>
              <w:spacing w:after="0" w:line="240" w:lineRule="auto"/>
              <w:rPr>
                <w:sz w:val="23"/>
                <w:szCs w:val="23"/>
              </w:rPr>
            </w:pPr>
            <w:r w:rsidRPr="00DA15DB">
              <w:rPr>
                <w:rFonts w:ascii="Garamond" w:eastAsia="Garamond" w:hAnsi="Garamond" w:cs="Garamond"/>
                <w:sz w:val="23"/>
                <w:szCs w:val="23"/>
              </w:rPr>
              <w:t xml:space="preserve">Assist Prof. Srikanta Chatterjee in research (data collection, data evaluation, statistical description of data, PowerPoint presentation etc.) with several of his international economics projects. </w:t>
            </w:r>
          </w:p>
        </w:tc>
      </w:tr>
      <w:tr w:rsidR="006D0802" w14:paraId="094C1BF5" w14:textId="77777777" w:rsidTr="00B402FE">
        <w:tc>
          <w:tcPr>
            <w:tcW w:w="9242" w:type="dxa"/>
            <w:gridSpan w:val="2"/>
            <w:tcBorders>
              <w:top w:val="single" w:sz="4" w:space="0" w:color="auto"/>
              <w:bottom w:val="nil"/>
            </w:tcBorders>
          </w:tcPr>
          <w:p w14:paraId="67D3D496" w14:textId="77777777" w:rsidR="00102733" w:rsidRDefault="00102733" w:rsidP="00B402FE">
            <w:pPr>
              <w:pBdr>
                <w:bottom w:val="single" w:sz="4" w:space="1" w:color="auto"/>
              </w:pBdr>
              <w:spacing w:after="0" w:line="240" w:lineRule="auto"/>
              <w:rPr>
                <w:rFonts w:ascii="Garamond" w:eastAsia="Garamond" w:hAnsi="Garamond" w:cs="Garamond"/>
                <w:b/>
                <w:sz w:val="24"/>
                <w:szCs w:val="24"/>
              </w:rPr>
            </w:pPr>
          </w:p>
          <w:p w14:paraId="094C1BF3" w14:textId="138EC979" w:rsidR="006D0802" w:rsidRPr="0001231E" w:rsidRDefault="006D0802" w:rsidP="00B402FE">
            <w:pPr>
              <w:pBdr>
                <w:bottom w:val="single" w:sz="4" w:space="1" w:color="auto"/>
              </w:pBdr>
              <w:spacing w:after="0" w:line="240" w:lineRule="auto"/>
              <w:rPr>
                <w:b/>
              </w:rPr>
            </w:pPr>
            <w:r w:rsidRPr="0001231E">
              <w:rPr>
                <w:rFonts w:ascii="Garamond" w:eastAsia="Garamond" w:hAnsi="Garamond" w:cs="Garamond"/>
                <w:b/>
                <w:sz w:val="24"/>
                <w:szCs w:val="24"/>
              </w:rPr>
              <w:lastRenderedPageBreak/>
              <w:t>Other professional experiences in Pakistan:</w:t>
            </w:r>
          </w:p>
          <w:p w14:paraId="094C1BF4" w14:textId="77777777" w:rsidR="006D0802" w:rsidRDefault="006D0802" w:rsidP="00B402FE">
            <w:pPr>
              <w:spacing w:after="0" w:line="240" w:lineRule="auto"/>
              <w:rPr>
                <w:rFonts w:ascii="Garamond" w:eastAsia="Garamond" w:hAnsi="Garamond" w:cs="Garamond"/>
                <w:sz w:val="24"/>
                <w:szCs w:val="24"/>
              </w:rPr>
            </w:pPr>
          </w:p>
        </w:tc>
      </w:tr>
      <w:tr w:rsidR="006D0802" w14:paraId="094C1BF8" w14:textId="77777777" w:rsidTr="00B402FE">
        <w:trPr>
          <w:trHeight w:val="95"/>
        </w:trPr>
        <w:tc>
          <w:tcPr>
            <w:tcW w:w="2376" w:type="dxa"/>
            <w:tcBorders>
              <w:top w:val="nil"/>
              <w:bottom w:val="single" w:sz="4" w:space="0" w:color="auto"/>
            </w:tcBorders>
          </w:tcPr>
          <w:p w14:paraId="094C1BF6" w14:textId="77777777" w:rsidR="006D0802" w:rsidRDefault="006D0802" w:rsidP="00B402FE">
            <w:pPr>
              <w:spacing w:after="0" w:line="240" w:lineRule="auto"/>
            </w:pPr>
            <w:r>
              <w:rPr>
                <w:rFonts w:ascii="Garamond" w:eastAsia="Garamond" w:hAnsi="Garamond" w:cs="Garamond"/>
                <w:sz w:val="24"/>
                <w:szCs w:val="24"/>
              </w:rPr>
              <w:lastRenderedPageBreak/>
              <w:t>2006-2010</w:t>
            </w:r>
          </w:p>
        </w:tc>
        <w:tc>
          <w:tcPr>
            <w:tcW w:w="6866" w:type="dxa"/>
            <w:tcBorders>
              <w:top w:val="nil"/>
              <w:bottom w:val="single" w:sz="4" w:space="0" w:color="auto"/>
            </w:tcBorders>
          </w:tcPr>
          <w:p w14:paraId="094C1BF7" w14:textId="77777777" w:rsidR="006D0802" w:rsidRPr="00CA10AB" w:rsidRDefault="006D0802" w:rsidP="00B402FE">
            <w:pPr>
              <w:spacing w:after="0" w:line="240" w:lineRule="auto"/>
            </w:pPr>
            <w:r>
              <w:rPr>
                <w:rFonts w:ascii="Garamond" w:eastAsia="Garamond" w:hAnsi="Garamond" w:cs="Garamond"/>
                <w:sz w:val="24"/>
                <w:szCs w:val="24"/>
              </w:rPr>
              <w:t>Finance Officer in Government sector of Pakistan</w:t>
            </w:r>
          </w:p>
        </w:tc>
      </w:tr>
      <w:tr w:rsidR="006D0802" w14:paraId="094C1BFB" w14:textId="77777777" w:rsidTr="00B402FE">
        <w:tc>
          <w:tcPr>
            <w:tcW w:w="2376" w:type="dxa"/>
            <w:tcBorders>
              <w:top w:val="single" w:sz="4" w:space="0" w:color="auto"/>
            </w:tcBorders>
          </w:tcPr>
          <w:p w14:paraId="094C1BF9" w14:textId="77777777" w:rsidR="006D0802" w:rsidRDefault="006D0802" w:rsidP="00B402FE">
            <w:pPr>
              <w:spacing w:after="0" w:line="240" w:lineRule="auto"/>
            </w:pPr>
          </w:p>
        </w:tc>
        <w:tc>
          <w:tcPr>
            <w:tcW w:w="6866" w:type="dxa"/>
            <w:tcBorders>
              <w:top w:val="single" w:sz="4" w:space="0" w:color="auto"/>
            </w:tcBorders>
          </w:tcPr>
          <w:p w14:paraId="094C1BFA" w14:textId="77777777" w:rsidR="006D0802" w:rsidRDefault="006D0802" w:rsidP="00B402FE">
            <w:pPr>
              <w:spacing w:after="0" w:line="240" w:lineRule="auto"/>
              <w:jc w:val="both"/>
            </w:pPr>
          </w:p>
        </w:tc>
      </w:tr>
      <w:tr w:rsidR="006D0802" w14:paraId="094C1BFE" w14:textId="77777777" w:rsidTr="00B402FE">
        <w:tc>
          <w:tcPr>
            <w:tcW w:w="2376" w:type="dxa"/>
            <w:tcBorders>
              <w:top w:val="nil"/>
              <w:bottom w:val="single" w:sz="4" w:space="0" w:color="auto"/>
            </w:tcBorders>
          </w:tcPr>
          <w:p w14:paraId="094C1BFC" w14:textId="77777777" w:rsidR="006D0802" w:rsidRDefault="006D0802" w:rsidP="00B402FE">
            <w:pPr>
              <w:spacing w:after="0" w:line="240" w:lineRule="auto"/>
            </w:pPr>
            <w:r>
              <w:rPr>
                <w:rFonts w:ascii="Garamond" w:eastAsia="Garamond" w:hAnsi="Garamond" w:cs="Garamond"/>
                <w:sz w:val="24"/>
                <w:szCs w:val="24"/>
              </w:rPr>
              <w:t>2005</w:t>
            </w:r>
          </w:p>
        </w:tc>
        <w:tc>
          <w:tcPr>
            <w:tcW w:w="6866" w:type="dxa"/>
            <w:tcBorders>
              <w:top w:val="nil"/>
              <w:bottom w:val="single" w:sz="4" w:space="0" w:color="auto"/>
            </w:tcBorders>
          </w:tcPr>
          <w:p w14:paraId="094C1BFD" w14:textId="77777777" w:rsidR="006D0802" w:rsidRDefault="006D0802" w:rsidP="00B402FE">
            <w:pPr>
              <w:spacing w:after="0" w:line="240" w:lineRule="auto"/>
              <w:jc w:val="both"/>
            </w:pPr>
            <w:r>
              <w:rPr>
                <w:rFonts w:ascii="Garamond" w:eastAsia="Garamond" w:hAnsi="Garamond" w:cs="Garamond"/>
                <w:sz w:val="24"/>
                <w:szCs w:val="24"/>
              </w:rPr>
              <w:t>Banking Intern for two months in Crescent Standard Investment Bank Limited, Lahore, Pakistan</w:t>
            </w:r>
          </w:p>
        </w:tc>
      </w:tr>
      <w:tr w:rsidR="006D0802" w14:paraId="094C1C03" w14:textId="77777777" w:rsidTr="00B402FE">
        <w:tc>
          <w:tcPr>
            <w:tcW w:w="2376" w:type="dxa"/>
            <w:tcBorders>
              <w:top w:val="single" w:sz="4" w:space="0" w:color="auto"/>
              <w:bottom w:val="single" w:sz="4" w:space="0" w:color="auto"/>
            </w:tcBorders>
          </w:tcPr>
          <w:p w14:paraId="094C1BFF" w14:textId="77777777" w:rsidR="006D0802" w:rsidRDefault="006D0802" w:rsidP="00B402FE">
            <w:pPr>
              <w:spacing w:after="0" w:line="240" w:lineRule="auto"/>
              <w:rPr>
                <w:rFonts w:ascii="Garamond" w:eastAsia="Garamond" w:hAnsi="Garamond" w:cs="Garamond"/>
                <w:sz w:val="24"/>
                <w:szCs w:val="24"/>
              </w:rPr>
            </w:pPr>
          </w:p>
          <w:p w14:paraId="094C1C00" w14:textId="77777777" w:rsidR="006D0802" w:rsidRDefault="006D0802" w:rsidP="00B402FE">
            <w:pPr>
              <w:spacing w:after="0" w:line="240" w:lineRule="auto"/>
            </w:pPr>
            <w:r>
              <w:rPr>
                <w:rFonts w:ascii="Garamond" w:eastAsia="Garamond" w:hAnsi="Garamond" w:cs="Garamond"/>
                <w:sz w:val="24"/>
                <w:szCs w:val="24"/>
              </w:rPr>
              <w:t>2003</w:t>
            </w:r>
          </w:p>
        </w:tc>
        <w:tc>
          <w:tcPr>
            <w:tcW w:w="6866" w:type="dxa"/>
            <w:tcBorders>
              <w:top w:val="single" w:sz="4" w:space="0" w:color="auto"/>
              <w:bottom w:val="single" w:sz="4" w:space="0" w:color="auto"/>
            </w:tcBorders>
          </w:tcPr>
          <w:p w14:paraId="094C1C01" w14:textId="77777777" w:rsidR="006D0802" w:rsidRDefault="006D0802" w:rsidP="00B402FE">
            <w:pPr>
              <w:spacing w:after="0" w:line="240" w:lineRule="auto"/>
              <w:jc w:val="both"/>
              <w:rPr>
                <w:rFonts w:ascii="Garamond" w:eastAsia="Garamond" w:hAnsi="Garamond" w:cs="Garamond"/>
                <w:sz w:val="24"/>
                <w:szCs w:val="24"/>
              </w:rPr>
            </w:pPr>
          </w:p>
          <w:p w14:paraId="094C1C02" w14:textId="77777777" w:rsidR="006D0802" w:rsidRDefault="006D0802" w:rsidP="00B402FE">
            <w:pPr>
              <w:spacing w:after="0" w:line="240" w:lineRule="auto"/>
              <w:jc w:val="both"/>
            </w:pPr>
            <w:r>
              <w:rPr>
                <w:rFonts w:ascii="Garamond" w:eastAsia="Garamond" w:hAnsi="Garamond" w:cs="Garamond"/>
                <w:sz w:val="24"/>
                <w:szCs w:val="24"/>
              </w:rPr>
              <w:t>Banking Intern for two months in Faysal Bank, Lahore, Pakistan</w:t>
            </w:r>
          </w:p>
        </w:tc>
      </w:tr>
      <w:tr w:rsidR="006D0802" w14:paraId="094C1C06" w14:textId="77777777" w:rsidTr="00B402FE">
        <w:tc>
          <w:tcPr>
            <w:tcW w:w="2376" w:type="dxa"/>
            <w:tcBorders>
              <w:top w:val="single" w:sz="4" w:space="0" w:color="auto"/>
              <w:bottom w:val="single" w:sz="4" w:space="0" w:color="auto"/>
            </w:tcBorders>
          </w:tcPr>
          <w:p w14:paraId="094C1C04" w14:textId="77777777" w:rsidR="006D0802" w:rsidRDefault="006D0802" w:rsidP="00B402FE">
            <w:pPr>
              <w:spacing w:after="0" w:line="240" w:lineRule="auto"/>
            </w:pPr>
            <w:r>
              <w:rPr>
                <w:rFonts w:ascii="Garamond" w:eastAsia="Garamond" w:hAnsi="Garamond" w:cs="Garamond"/>
                <w:sz w:val="24"/>
                <w:szCs w:val="24"/>
              </w:rPr>
              <w:t>2002</w:t>
            </w:r>
          </w:p>
        </w:tc>
        <w:tc>
          <w:tcPr>
            <w:tcW w:w="6866" w:type="dxa"/>
            <w:tcBorders>
              <w:top w:val="single" w:sz="4" w:space="0" w:color="auto"/>
              <w:bottom w:val="single" w:sz="4" w:space="0" w:color="auto"/>
            </w:tcBorders>
          </w:tcPr>
          <w:p w14:paraId="094C1C05" w14:textId="77777777" w:rsidR="006D0802" w:rsidRDefault="006D0802" w:rsidP="00B402FE">
            <w:pPr>
              <w:spacing w:after="0" w:line="240" w:lineRule="auto"/>
              <w:jc w:val="both"/>
            </w:pPr>
            <w:r>
              <w:rPr>
                <w:rFonts w:ascii="Garamond" w:eastAsia="Garamond" w:hAnsi="Garamond" w:cs="Garamond"/>
                <w:sz w:val="24"/>
                <w:szCs w:val="24"/>
              </w:rPr>
              <w:t>Lecturer Intern for two months in Government College for Women, Lahore, Pakistan</w:t>
            </w:r>
          </w:p>
        </w:tc>
      </w:tr>
    </w:tbl>
    <w:p w14:paraId="094C1C07" w14:textId="77777777" w:rsidR="006D0802" w:rsidRDefault="006D0802" w:rsidP="006D0802">
      <w:pPr>
        <w:spacing w:after="0" w:line="240" w:lineRule="auto"/>
        <w:rPr>
          <w:rFonts w:ascii="Garamond" w:eastAsia="Garamond" w:hAnsi="Garamond" w:cs="Garamond"/>
          <w:b/>
          <w:sz w:val="24"/>
          <w:szCs w:val="24"/>
        </w:rPr>
      </w:pPr>
    </w:p>
    <w:p w14:paraId="094C1C08" w14:textId="77777777" w:rsidR="006D0802" w:rsidRPr="006B58DA" w:rsidRDefault="006D0802" w:rsidP="006D0802">
      <w:pPr>
        <w:spacing w:after="0" w:line="240" w:lineRule="auto"/>
        <w:rPr>
          <w:rFonts w:ascii="Garamond" w:eastAsia="Garamond" w:hAnsi="Garamond" w:cs="Garamond"/>
          <w:b/>
          <w:sz w:val="24"/>
          <w:szCs w:val="24"/>
        </w:rPr>
      </w:pPr>
      <w:r>
        <w:rPr>
          <w:rFonts w:ascii="Garamond" w:eastAsia="Garamond" w:hAnsi="Garamond" w:cs="Garamond"/>
          <w:b/>
          <w:sz w:val="24"/>
          <w:szCs w:val="24"/>
        </w:rPr>
        <w:t>Key responsibilities</w:t>
      </w:r>
      <w:r w:rsidR="004B018D">
        <w:rPr>
          <w:rFonts w:ascii="Garamond" w:eastAsia="Garamond" w:hAnsi="Garamond" w:cs="Garamond"/>
          <w:b/>
          <w:sz w:val="24"/>
          <w:szCs w:val="24"/>
        </w:rPr>
        <w:t xml:space="preserve"> of my last</w:t>
      </w:r>
      <w:r w:rsidRPr="006B58DA">
        <w:rPr>
          <w:rFonts w:ascii="Garamond" w:eastAsia="Garamond" w:hAnsi="Garamond" w:cs="Garamond"/>
          <w:b/>
          <w:sz w:val="24"/>
          <w:szCs w:val="24"/>
        </w:rPr>
        <w:t xml:space="preserve"> job </w:t>
      </w:r>
      <w:r>
        <w:rPr>
          <w:rFonts w:ascii="Garamond" w:eastAsia="Garamond" w:hAnsi="Garamond" w:cs="Garamond"/>
          <w:b/>
          <w:sz w:val="24"/>
          <w:szCs w:val="24"/>
        </w:rPr>
        <w:t>include (though not limited to)</w:t>
      </w:r>
      <w:r w:rsidRPr="006B58DA">
        <w:rPr>
          <w:rFonts w:ascii="Garamond" w:eastAsia="Garamond" w:hAnsi="Garamond" w:cs="Garamond"/>
          <w:b/>
          <w:sz w:val="24"/>
          <w:szCs w:val="24"/>
        </w:rPr>
        <w:t xml:space="preserve">: </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668"/>
        <w:gridCol w:w="7574"/>
      </w:tblGrid>
      <w:tr w:rsidR="006D0802" w14:paraId="094C1C12" w14:textId="77777777" w:rsidTr="00B402FE">
        <w:tc>
          <w:tcPr>
            <w:tcW w:w="1668" w:type="dxa"/>
            <w:tcBorders>
              <w:bottom w:val="nil"/>
            </w:tcBorders>
          </w:tcPr>
          <w:p w14:paraId="094C1C09" w14:textId="77777777" w:rsidR="006D0802" w:rsidRDefault="006D0802" w:rsidP="00B402FE">
            <w:pPr>
              <w:spacing w:after="0" w:line="240" w:lineRule="auto"/>
            </w:pPr>
          </w:p>
        </w:tc>
        <w:tc>
          <w:tcPr>
            <w:tcW w:w="7574" w:type="dxa"/>
            <w:tcBorders>
              <w:bottom w:val="nil"/>
            </w:tcBorders>
          </w:tcPr>
          <w:p w14:paraId="094C1C0A" w14:textId="77777777" w:rsidR="006D0802" w:rsidRPr="000470C4" w:rsidRDefault="006D0802" w:rsidP="00B402FE">
            <w:pPr>
              <w:pStyle w:val="ListParagraph"/>
              <w:numPr>
                <w:ilvl w:val="0"/>
                <w:numId w:val="3"/>
              </w:numPr>
              <w:spacing w:after="0"/>
              <w:jc w:val="both"/>
              <w:rPr>
                <w:rFonts w:ascii="Garamond" w:eastAsia="Garamond" w:hAnsi="Garamond" w:cs="Garamond"/>
                <w:sz w:val="24"/>
                <w:szCs w:val="24"/>
              </w:rPr>
            </w:pPr>
            <w:r w:rsidRPr="000470C4">
              <w:rPr>
                <w:rFonts w:ascii="Garamond" w:eastAsia="Garamond" w:hAnsi="Garamond" w:cs="Garamond"/>
                <w:sz w:val="24"/>
                <w:szCs w:val="24"/>
              </w:rPr>
              <w:t>To contribute to course delivery, curricula and undertake teaching and associated duties in the relevant subject areas in the range of programme and course</w:t>
            </w:r>
            <w:r>
              <w:rPr>
                <w:rFonts w:ascii="Garamond" w:eastAsia="Garamond" w:hAnsi="Garamond" w:cs="Garamond"/>
                <w:sz w:val="24"/>
                <w:szCs w:val="24"/>
              </w:rPr>
              <w:t>s</w:t>
            </w:r>
            <w:r w:rsidRPr="000470C4">
              <w:rPr>
                <w:rFonts w:ascii="Garamond" w:eastAsia="Garamond" w:hAnsi="Garamond" w:cs="Garamond"/>
                <w:sz w:val="24"/>
                <w:szCs w:val="24"/>
              </w:rPr>
              <w:t xml:space="preserve"> offered.</w:t>
            </w:r>
          </w:p>
          <w:p w14:paraId="094C1C0B" w14:textId="77777777" w:rsidR="006D0802" w:rsidRPr="000470C4" w:rsidRDefault="006D0802" w:rsidP="00B402FE">
            <w:pPr>
              <w:pStyle w:val="ListParagraph"/>
              <w:numPr>
                <w:ilvl w:val="0"/>
                <w:numId w:val="3"/>
              </w:numPr>
              <w:spacing w:after="0"/>
              <w:jc w:val="both"/>
              <w:rPr>
                <w:rFonts w:ascii="Garamond" w:eastAsia="Garamond" w:hAnsi="Garamond" w:cs="Garamond"/>
                <w:sz w:val="24"/>
                <w:szCs w:val="24"/>
              </w:rPr>
            </w:pPr>
            <w:r w:rsidRPr="000470C4">
              <w:rPr>
                <w:rFonts w:ascii="Garamond" w:eastAsia="Garamond" w:hAnsi="Garamond" w:cs="Garamond"/>
                <w:sz w:val="24"/>
                <w:szCs w:val="24"/>
              </w:rPr>
              <w:t>Regular</w:t>
            </w:r>
            <w:r>
              <w:rPr>
                <w:rFonts w:ascii="Garamond" w:eastAsia="Garamond" w:hAnsi="Garamond" w:cs="Garamond"/>
                <w:sz w:val="24"/>
                <w:szCs w:val="24"/>
              </w:rPr>
              <w:t>ly</w:t>
            </w:r>
            <w:r w:rsidRPr="000470C4">
              <w:rPr>
                <w:rFonts w:ascii="Garamond" w:eastAsia="Garamond" w:hAnsi="Garamond" w:cs="Garamond"/>
                <w:sz w:val="24"/>
                <w:szCs w:val="24"/>
              </w:rPr>
              <w:t xml:space="preserve"> review curriculum documents, </w:t>
            </w:r>
            <w:proofErr w:type="gramStart"/>
            <w:r w:rsidRPr="000470C4">
              <w:rPr>
                <w:rFonts w:ascii="Garamond" w:eastAsia="Garamond" w:hAnsi="Garamond" w:cs="Garamond"/>
                <w:sz w:val="24"/>
                <w:szCs w:val="24"/>
              </w:rPr>
              <w:t>guidelines</w:t>
            </w:r>
            <w:proofErr w:type="gramEnd"/>
            <w:r w:rsidRPr="000470C4">
              <w:rPr>
                <w:rFonts w:ascii="Garamond" w:eastAsia="Garamond" w:hAnsi="Garamond" w:cs="Garamond"/>
                <w:sz w:val="24"/>
                <w:szCs w:val="24"/>
              </w:rPr>
              <w:t xml:space="preserve"> and resources to ensure they meet learning objectives and support quality outcomes for students.</w:t>
            </w:r>
          </w:p>
          <w:p w14:paraId="094C1C0C" w14:textId="77777777" w:rsidR="006D0802" w:rsidRPr="000470C4" w:rsidRDefault="006D0802" w:rsidP="00B402FE">
            <w:pPr>
              <w:pStyle w:val="ListParagraph"/>
              <w:numPr>
                <w:ilvl w:val="0"/>
                <w:numId w:val="3"/>
              </w:numPr>
              <w:spacing w:after="0"/>
              <w:jc w:val="both"/>
              <w:rPr>
                <w:rFonts w:ascii="Garamond" w:eastAsia="Garamond" w:hAnsi="Garamond" w:cs="Garamond"/>
                <w:sz w:val="24"/>
                <w:szCs w:val="24"/>
              </w:rPr>
            </w:pPr>
            <w:r w:rsidRPr="000470C4">
              <w:rPr>
                <w:rFonts w:ascii="Garamond" w:eastAsia="Garamond" w:hAnsi="Garamond" w:cs="Garamond"/>
                <w:sz w:val="24"/>
                <w:szCs w:val="24"/>
              </w:rPr>
              <w:t xml:space="preserve">Regularly monitor and evaluate the success of course offerings and develop appropriate mechanisms for continuous improvement. </w:t>
            </w:r>
          </w:p>
          <w:p w14:paraId="094C1C0D" w14:textId="77777777" w:rsidR="006D0802" w:rsidRPr="006429FB" w:rsidRDefault="006D0802" w:rsidP="00B402FE">
            <w:pPr>
              <w:pStyle w:val="ListParagraph"/>
              <w:numPr>
                <w:ilvl w:val="0"/>
                <w:numId w:val="3"/>
              </w:numPr>
              <w:spacing w:after="0"/>
              <w:jc w:val="both"/>
              <w:rPr>
                <w:rFonts w:ascii="Garamond" w:eastAsia="Garamond" w:hAnsi="Garamond" w:cs="Garamond"/>
                <w:sz w:val="24"/>
                <w:szCs w:val="24"/>
              </w:rPr>
            </w:pPr>
            <w:r w:rsidRPr="000470C4">
              <w:rPr>
                <w:rFonts w:ascii="Garamond" w:eastAsia="Garamond" w:hAnsi="Garamond" w:cs="Garamond"/>
                <w:sz w:val="24"/>
                <w:szCs w:val="24"/>
              </w:rPr>
              <w:t xml:space="preserve">Work collaboratively with tutors and Academic Coordinators to develop appropriate course materials for students in online, </w:t>
            </w:r>
            <w:proofErr w:type="gramStart"/>
            <w:r w:rsidRPr="000470C4">
              <w:rPr>
                <w:rFonts w:ascii="Garamond" w:eastAsia="Garamond" w:hAnsi="Garamond" w:cs="Garamond"/>
                <w:sz w:val="24"/>
                <w:szCs w:val="24"/>
              </w:rPr>
              <w:t>face-to-face</w:t>
            </w:r>
            <w:proofErr w:type="gramEnd"/>
            <w:r w:rsidRPr="000470C4">
              <w:rPr>
                <w:rFonts w:ascii="Garamond" w:eastAsia="Garamond" w:hAnsi="Garamond" w:cs="Garamond"/>
                <w:sz w:val="24"/>
                <w:szCs w:val="24"/>
              </w:rPr>
              <w:t xml:space="preserve"> and blended learning environments.</w:t>
            </w:r>
          </w:p>
          <w:p w14:paraId="094C1C0E" w14:textId="77777777" w:rsidR="006D0802" w:rsidRPr="006429FB" w:rsidRDefault="006D0802" w:rsidP="00B402FE">
            <w:pPr>
              <w:pStyle w:val="ListParagraph"/>
              <w:numPr>
                <w:ilvl w:val="0"/>
                <w:numId w:val="3"/>
              </w:numPr>
              <w:spacing w:after="0"/>
              <w:jc w:val="both"/>
              <w:rPr>
                <w:rFonts w:ascii="Garamond" w:eastAsia="Garamond" w:hAnsi="Garamond" w:cs="Garamond"/>
                <w:sz w:val="24"/>
                <w:szCs w:val="24"/>
              </w:rPr>
            </w:pPr>
            <w:r>
              <w:rPr>
                <w:rFonts w:ascii="Garamond" w:eastAsia="Garamond" w:hAnsi="Garamond" w:cs="Garamond"/>
                <w:sz w:val="24"/>
                <w:szCs w:val="24"/>
              </w:rPr>
              <w:t>Ensure methods of assessment of student learning and achievement are up-to-date and appropriate.</w:t>
            </w:r>
          </w:p>
          <w:p w14:paraId="094C1C0F" w14:textId="77777777" w:rsidR="006D0802" w:rsidRPr="006429FB" w:rsidRDefault="006D0802" w:rsidP="00B402FE">
            <w:pPr>
              <w:pStyle w:val="ListParagraph"/>
              <w:numPr>
                <w:ilvl w:val="0"/>
                <w:numId w:val="3"/>
              </w:numPr>
              <w:spacing w:after="0"/>
              <w:jc w:val="both"/>
              <w:rPr>
                <w:rFonts w:ascii="Garamond" w:eastAsia="Garamond" w:hAnsi="Garamond" w:cs="Garamond"/>
                <w:sz w:val="24"/>
                <w:szCs w:val="24"/>
              </w:rPr>
            </w:pPr>
            <w:r>
              <w:rPr>
                <w:rFonts w:ascii="Garamond" w:eastAsia="Garamond" w:hAnsi="Garamond" w:cs="Garamond"/>
                <w:sz w:val="24"/>
                <w:szCs w:val="24"/>
              </w:rPr>
              <w:t>Ensure moderation carried out as per the Massey University Moderation Guidelines.</w:t>
            </w:r>
          </w:p>
          <w:p w14:paraId="094C1C10" w14:textId="77777777" w:rsidR="006D0802" w:rsidRPr="006429FB" w:rsidRDefault="006D0802" w:rsidP="00B402FE">
            <w:pPr>
              <w:pStyle w:val="ListParagraph"/>
              <w:numPr>
                <w:ilvl w:val="0"/>
                <w:numId w:val="3"/>
              </w:numPr>
              <w:spacing w:after="0"/>
              <w:jc w:val="both"/>
              <w:rPr>
                <w:rFonts w:ascii="Garamond" w:eastAsia="Garamond" w:hAnsi="Garamond" w:cs="Garamond"/>
                <w:sz w:val="24"/>
                <w:szCs w:val="24"/>
              </w:rPr>
            </w:pPr>
            <w:r>
              <w:rPr>
                <w:rFonts w:ascii="Garamond" w:eastAsia="Garamond" w:hAnsi="Garamond" w:cs="Garamond"/>
                <w:sz w:val="24"/>
                <w:szCs w:val="24"/>
              </w:rPr>
              <w:t>Provide advice and guidance to students on progressing in their chosen courses of study.</w:t>
            </w:r>
          </w:p>
          <w:p w14:paraId="094C1C11" w14:textId="77777777" w:rsidR="006D0802" w:rsidRPr="006429FB" w:rsidRDefault="006D0802" w:rsidP="00B402FE">
            <w:pPr>
              <w:pStyle w:val="ListParagraph"/>
              <w:numPr>
                <w:ilvl w:val="0"/>
                <w:numId w:val="3"/>
              </w:numPr>
              <w:spacing w:after="0"/>
              <w:jc w:val="both"/>
              <w:rPr>
                <w:rFonts w:ascii="Garamond" w:eastAsia="Garamond" w:hAnsi="Garamond" w:cs="Garamond"/>
                <w:sz w:val="24"/>
                <w:szCs w:val="24"/>
              </w:rPr>
            </w:pPr>
            <w:r w:rsidRPr="006429FB">
              <w:rPr>
                <w:rFonts w:ascii="Garamond" w:eastAsia="Garamond" w:hAnsi="Garamond" w:cs="Garamond"/>
                <w:sz w:val="24"/>
                <w:szCs w:val="24"/>
              </w:rPr>
              <w:t>Undertake other responsibilities related to programme and course delivery.</w:t>
            </w:r>
          </w:p>
        </w:tc>
      </w:tr>
    </w:tbl>
    <w:p w14:paraId="094C1C13" w14:textId="77777777" w:rsidR="006D0802" w:rsidRDefault="006D0802" w:rsidP="006D0802">
      <w:pPr>
        <w:spacing w:after="0" w:line="240" w:lineRule="auto"/>
        <w:rPr>
          <w:rFonts w:ascii="Garamond" w:eastAsia="Garamond" w:hAnsi="Garamond" w:cs="Garamond"/>
          <w:b/>
          <w:sz w:val="24"/>
          <w:szCs w:val="24"/>
        </w:rPr>
      </w:pPr>
    </w:p>
    <w:p w14:paraId="094C1C14" w14:textId="77777777" w:rsidR="006D0802" w:rsidRDefault="006D0802" w:rsidP="006D0802">
      <w:pPr>
        <w:spacing w:after="0" w:line="240" w:lineRule="auto"/>
      </w:pPr>
      <w:r>
        <w:rPr>
          <w:rFonts w:ascii="Garamond" w:eastAsia="Garamond" w:hAnsi="Garamond" w:cs="Garamond"/>
          <w:b/>
          <w:sz w:val="24"/>
          <w:szCs w:val="24"/>
        </w:rPr>
        <w:t xml:space="preserve">Conferences and Seminars:  </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668"/>
        <w:gridCol w:w="7574"/>
      </w:tblGrid>
      <w:tr w:rsidR="006D0802" w14:paraId="094C1C17" w14:textId="77777777" w:rsidTr="00B402FE">
        <w:tc>
          <w:tcPr>
            <w:tcW w:w="1668" w:type="dxa"/>
            <w:tcBorders>
              <w:right w:val="nil"/>
            </w:tcBorders>
          </w:tcPr>
          <w:p w14:paraId="094C1C15" w14:textId="77777777" w:rsidR="006D0802" w:rsidRDefault="006D0802" w:rsidP="00B402FE">
            <w:pPr>
              <w:spacing w:after="0" w:line="240" w:lineRule="auto"/>
              <w:jc w:val="both"/>
            </w:pPr>
            <w:r>
              <w:rPr>
                <w:rFonts w:ascii="Garamond" w:eastAsia="Garamond" w:hAnsi="Garamond" w:cs="Garamond"/>
                <w:sz w:val="24"/>
                <w:szCs w:val="24"/>
              </w:rPr>
              <w:t>2017</w:t>
            </w:r>
          </w:p>
        </w:tc>
        <w:tc>
          <w:tcPr>
            <w:tcW w:w="7574" w:type="dxa"/>
            <w:tcBorders>
              <w:top w:val="single" w:sz="4" w:space="0" w:color="434343"/>
              <w:left w:val="nil"/>
              <w:bottom w:val="nil"/>
              <w:right w:val="nil"/>
            </w:tcBorders>
          </w:tcPr>
          <w:p w14:paraId="094C1C16" w14:textId="77777777" w:rsidR="006D0802" w:rsidRPr="00DA15DB" w:rsidRDefault="006D0802" w:rsidP="00B402FE">
            <w:pPr>
              <w:spacing w:after="0" w:line="240" w:lineRule="auto"/>
              <w:jc w:val="both"/>
              <w:rPr>
                <w:sz w:val="23"/>
                <w:szCs w:val="23"/>
              </w:rPr>
            </w:pPr>
            <w:r w:rsidRPr="00DA15DB">
              <w:rPr>
                <w:rFonts w:ascii="Garamond" w:eastAsia="Garamond" w:hAnsi="Garamond" w:cs="Garamond"/>
                <w:color w:val="373737"/>
                <w:sz w:val="23"/>
                <w:szCs w:val="23"/>
                <w:highlight w:val="white"/>
              </w:rPr>
              <w:t>University of Auckland</w:t>
            </w:r>
            <w:r w:rsidRPr="00DA15DB">
              <w:rPr>
                <w:rFonts w:ascii="Garamond" w:eastAsia="Garamond" w:hAnsi="Garamond" w:cs="Garamond"/>
                <w:sz w:val="23"/>
                <w:szCs w:val="23"/>
              </w:rPr>
              <w:t xml:space="preserve"> - </w:t>
            </w:r>
            <w:hyperlink r:id="rId16">
              <w:r w:rsidRPr="00DA15DB">
                <w:rPr>
                  <w:rFonts w:ascii="Garamond" w:eastAsia="Garamond" w:hAnsi="Garamond" w:cs="Garamond"/>
                  <w:color w:val="1155CC"/>
                  <w:sz w:val="23"/>
                  <w:szCs w:val="23"/>
                  <w:u w:val="single"/>
                </w:rPr>
                <w:t>New Zealand Finance Colloquium</w:t>
              </w:r>
            </w:hyperlink>
            <w:r w:rsidRPr="00DA15DB">
              <w:rPr>
                <w:rFonts w:ascii="Garamond" w:eastAsia="Garamond" w:hAnsi="Garamond" w:cs="Garamond"/>
                <w:sz w:val="23"/>
                <w:szCs w:val="23"/>
              </w:rPr>
              <w:t xml:space="preserve"> on 9th February 2017.</w:t>
            </w:r>
          </w:p>
        </w:tc>
      </w:tr>
      <w:tr w:rsidR="006D0802" w14:paraId="094C1C1A" w14:textId="77777777" w:rsidTr="00B402FE">
        <w:tc>
          <w:tcPr>
            <w:tcW w:w="1668" w:type="dxa"/>
            <w:tcBorders>
              <w:right w:val="nil"/>
            </w:tcBorders>
          </w:tcPr>
          <w:p w14:paraId="094C1C18" w14:textId="77777777" w:rsidR="006D0802" w:rsidRDefault="006D0802" w:rsidP="00B402FE">
            <w:pPr>
              <w:spacing w:after="0" w:line="240" w:lineRule="auto"/>
              <w:jc w:val="both"/>
            </w:pPr>
            <w:r>
              <w:rPr>
                <w:rFonts w:ascii="Garamond" w:eastAsia="Garamond" w:hAnsi="Garamond" w:cs="Garamond"/>
                <w:sz w:val="24"/>
                <w:szCs w:val="24"/>
              </w:rPr>
              <w:t>2016</w:t>
            </w:r>
          </w:p>
        </w:tc>
        <w:tc>
          <w:tcPr>
            <w:tcW w:w="7574" w:type="dxa"/>
            <w:tcBorders>
              <w:top w:val="nil"/>
              <w:left w:val="nil"/>
              <w:bottom w:val="nil"/>
              <w:right w:val="nil"/>
            </w:tcBorders>
          </w:tcPr>
          <w:p w14:paraId="094C1C19" w14:textId="77777777" w:rsidR="006D0802" w:rsidRPr="00DA15DB" w:rsidRDefault="006D0802" w:rsidP="00B402FE">
            <w:pPr>
              <w:spacing w:after="0" w:line="240" w:lineRule="auto"/>
              <w:jc w:val="both"/>
              <w:rPr>
                <w:sz w:val="23"/>
                <w:szCs w:val="23"/>
              </w:rPr>
            </w:pPr>
            <w:r w:rsidRPr="00DA15DB">
              <w:rPr>
                <w:rFonts w:ascii="Garamond" w:eastAsia="Garamond" w:hAnsi="Garamond" w:cs="Garamond"/>
                <w:color w:val="373737"/>
                <w:sz w:val="23"/>
                <w:szCs w:val="23"/>
                <w:highlight w:val="white"/>
              </w:rPr>
              <w:t xml:space="preserve">Auckland University of Technology </w:t>
            </w:r>
            <w:proofErr w:type="gramStart"/>
            <w:r w:rsidRPr="00DA15DB">
              <w:rPr>
                <w:rFonts w:ascii="Garamond" w:eastAsia="Garamond" w:hAnsi="Garamond" w:cs="Garamond"/>
                <w:color w:val="373737"/>
                <w:sz w:val="23"/>
                <w:szCs w:val="23"/>
                <w:highlight w:val="white"/>
              </w:rPr>
              <w:t xml:space="preserve">Auckland </w:t>
            </w:r>
            <w:r w:rsidRPr="00DA15DB">
              <w:rPr>
                <w:rFonts w:ascii="Garamond" w:eastAsia="Garamond" w:hAnsi="Garamond" w:cs="Garamond"/>
                <w:sz w:val="23"/>
                <w:szCs w:val="23"/>
              </w:rPr>
              <w:t xml:space="preserve"> -</w:t>
            </w:r>
            <w:proofErr w:type="gramEnd"/>
            <w:r w:rsidRPr="00DA15DB">
              <w:rPr>
                <w:rFonts w:ascii="Garamond" w:eastAsia="Garamond" w:hAnsi="Garamond" w:cs="Garamond"/>
                <w:sz w:val="23"/>
                <w:szCs w:val="23"/>
              </w:rPr>
              <w:t xml:space="preserve"> </w:t>
            </w:r>
            <w:hyperlink r:id="rId17">
              <w:r w:rsidRPr="00DA15DB">
                <w:rPr>
                  <w:rFonts w:ascii="Garamond" w:eastAsia="Garamond" w:hAnsi="Garamond" w:cs="Garamond"/>
                  <w:color w:val="1155CC"/>
                  <w:sz w:val="23"/>
                  <w:szCs w:val="23"/>
                  <w:u w:val="single"/>
                </w:rPr>
                <w:t>NZAE</w:t>
              </w:r>
            </w:hyperlink>
            <w:r w:rsidRPr="00DA15DB">
              <w:rPr>
                <w:rFonts w:ascii="Garamond" w:eastAsia="Garamond" w:hAnsi="Garamond" w:cs="Garamond"/>
                <w:sz w:val="23"/>
                <w:szCs w:val="23"/>
              </w:rPr>
              <w:t xml:space="preserve"> conference on 29th June 2016.</w:t>
            </w:r>
          </w:p>
        </w:tc>
      </w:tr>
      <w:tr w:rsidR="006D0802" w14:paraId="094C1C1D" w14:textId="77777777" w:rsidTr="00B402FE">
        <w:tc>
          <w:tcPr>
            <w:tcW w:w="1668" w:type="dxa"/>
          </w:tcPr>
          <w:p w14:paraId="094C1C1B" w14:textId="77777777" w:rsidR="006D0802" w:rsidRDefault="006D0802" w:rsidP="00B402FE">
            <w:pPr>
              <w:spacing w:after="0" w:line="240" w:lineRule="auto"/>
              <w:jc w:val="both"/>
            </w:pPr>
            <w:r>
              <w:rPr>
                <w:rFonts w:ascii="Garamond" w:eastAsia="Garamond" w:hAnsi="Garamond" w:cs="Garamond"/>
                <w:sz w:val="24"/>
                <w:szCs w:val="24"/>
              </w:rPr>
              <w:t>2015</w:t>
            </w:r>
          </w:p>
        </w:tc>
        <w:tc>
          <w:tcPr>
            <w:tcW w:w="7574" w:type="dxa"/>
            <w:tcBorders>
              <w:top w:val="nil"/>
            </w:tcBorders>
          </w:tcPr>
          <w:p w14:paraId="094C1C1C"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 xml:space="preserve">The University of Waikato - </w:t>
            </w:r>
            <w:hyperlink r:id="rId18">
              <w:r w:rsidRPr="00DA15DB">
                <w:rPr>
                  <w:rFonts w:ascii="Garamond" w:eastAsia="Garamond" w:hAnsi="Garamond" w:cs="Garamond"/>
                  <w:sz w:val="23"/>
                  <w:szCs w:val="23"/>
                </w:rPr>
                <w:t>19th NZ Finance PhD Symposium</w:t>
              </w:r>
            </w:hyperlink>
            <w:r w:rsidRPr="00DA15DB">
              <w:rPr>
                <w:rFonts w:ascii="Garamond" w:eastAsia="Garamond" w:hAnsi="Garamond" w:cs="Garamond"/>
                <w:sz w:val="23"/>
                <w:szCs w:val="23"/>
              </w:rPr>
              <w:t>  (February 18, 2015).</w:t>
            </w:r>
          </w:p>
        </w:tc>
      </w:tr>
      <w:tr w:rsidR="006D0802" w14:paraId="094C1C20" w14:textId="77777777" w:rsidTr="00B402FE">
        <w:tc>
          <w:tcPr>
            <w:tcW w:w="1668" w:type="dxa"/>
          </w:tcPr>
          <w:p w14:paraId="094C1C1E" w14:textId="77777777" w:rsidR="006D0802" w:rsidRDefault="006D0802" w:rsidP="00B402FE">
            <w:pPr>
              <w:spacing w:after="0" w:line="240" w:lineRule="auto"/>
              <w:jc w:val="both"/>
            </w:pPr>
            <w:r>
              <w:rPr>
                <w:rFonts w:ascii="Garamond" w:eastAsia="Garamond" w:hAnsi="Garamond" w:cs="Garamond"/>
                <w:sz w:val="24"/>
                <w:szCs w:val="24"/>
              </w:rPr>
              <w:t>2014</w:t>
            </w:r>
          </w:p>
        </w:tc>
        <w:tc>
          <w:tcPr>
            <w:tcW w:w="7574" w:type="dxa"/>
          </w:tcPr>
          <w:p w14:paraId="094C1C1F"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Massey University - 4</w:t>
            </w:r>
            <w:r w:rsidRPr="00DA15DB">
              <w:rPr>
                <w:rFonts w:ascii="Garamond" w:eastAsia="Garamond" w:hAnsi="Garamond" w:cs="Garamond"/>
                <w:sz w:val="23"/>
                <w:szCs w:val="23"/>
                <w:vertAlign w:val="superscript"/>
              </w:rPr>
              <w:t>th</w:t>
            </w:r>
            <w:r w:rsidRPr="00DA15DB">
              <w:rPr>
                <w:rFonts w:ascii="Garamond" w:eastAsia="Garamond" w:hAnsi="Garamond" w:cs="Garamond"/>
                <w:sz w:val="23"/>
                <w:szCs w:val="23"/>
              </w:rPr>
              <w:t xml:space="preserve"> MUPSA Doctoral Symposium (October 28, 2014).</w:t>
            </w:r>
          </w:p>
        </w:tc>
      </w:tr>
      <w:tr w:rsidR="006D0802" w14:paraId="094C1C23" w14:textId="77777777" w:rsidTr="00B402FE">
        <w:tc>
          <w:tcPr>
            <w:tcW w:w="1668" w:type="dxa"/>
            <w:vMerge w:val="restart"/>
          </w:tcPr>
          <w:p w14:paraId="094C1C21" w14:textId="77777777" w:rsidR="006D0802" w:rsidRDefault="006D0802" w:rsidP="00B402FE">
            <w:pPr>
              <w:spacing w:after="0" w:line="240" w:lineRule="auto"/>
              <w:jc w:val="both"/>
            </w:pPr>
            <w:r>
              <w:rPr>
                <w:rFonts w:ascii="Garamond" w:eastAsia="Garamond" w:hAnsi="Garamond" w:cs="Garamond"/>
                <w:sz w:val="24"/>
                <w:szCs w:val="24"/>
              </w:rPr>
              <w:t>2013</w:t>
            </w:r>
          </w:p>
        </w:tc>
        <w:tc>
          <w:tcPr>
            <w:tcW w:w="7574" w:type="dxa"/>
          </w:tcPr>
          <w:p w14:paraId="094C1C22"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 xml:space="preserve">Massey University - </w:t>
            </w:r>
            <w:hyperlink r:id="rId19">
              <w:r w:rsidRPr="00DA15DB">
                <w:rPr>
                  <w:rFonts w:ascii="Garamond" w:eastAsia="Garamond" w:hAnsi="Garamond" w:cs="Garamond"/>
                  <w:sz w:val="23"/>
                  <w:szCs w:val="23"/>
                </w:rPr>
                <w:t>Brown Bag Seminar</w:t>
              </w:r>
            </w:hyperlink>
            <w:r w:rsidRPr="00DA15DB">
              <w:rPr>
                <w:rFonts w:ascii="Garamond" w:eastAsia="Garamond" w:hAnsi="Garamond" w:cs="Garamond"/>
                <w:sz w:val="23"/>
                <w:szCs w:val="23"/>
              </w:rPr>
              <w:t>  (December 02, 2013). </w:t>
            </w:r>
          </w:p>
        </w:tc>
      </w:tr>
      <w:tr w:rsidR="006D0802" w14:paraId="094C1C26" w14:textId="77777777" w:rsidTr="00B402FE">
        <w:tc>
          <w:tcPr>
            <w:tcW w:w="1668" w:type="dxa"/>
            <w:vMerge/>
          </w:tcPr>
          <w:p w14:paraId="094C1C24" w14:textId="77777777" w:rsidR="006D0802" w:rsidRDefault="006D0802" w:rsidP="00B402FE">
            <w:pPr>
              <w:spacing w:after="0" w:line="240" w:lineRule="auto"/>
              <w:jc w:val="both"/>
            </w:pPr>
          </w:p>
        </w:tc>
        <w:tc>
          <w:tcPr>
            <w:tcW w:w="7574" w:type="dxa"/>
          </w:tcPr>
          <w:p w14:paraId="094C1C25"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 xml:space="preserve">Massey University - 2013 </w:t>
            </w:r>
            <w:hyperlink r:id="rId20">
              <w:r w:rsidRPr="00DA15DB">
                <w:rPr>
                  <w:rFonts w:ascii="Garamond" w:eastAsia="Garamond" w:hAnsi="Garamond" w:cs="Garamond"/>
                  <w:sz w:val="23"/>
                  <w:szCs w:val="23"/>
                </w:rPr>
                <w:t xml:space="preserve">New Zealand Social Innovation and Entrepreneurship Research Conference </w:t>
              </w:r>
            </w:hyperlink>
            <w:r w:rsidRPr="00DA15DB">
              <w:rPr>
                <w:rFonts w:ascii="Garamond" w:eastAsia="Garamond" w:hAnsi="Garamond" w:cs="Garamond"/>
                <w:sz w:val="23"/>
                <w:szCs w:val="23"/>
              </w:rPr>
              <w:t>(SIERC) (November 28, 2013).</w:t>
            </w:r>
          </w:p>
        </w:tc>
      </w:tr>
      <w:tr w:rsidR="006D0802" w14:paraId="094C1C29" w14:textId="77777777" w:rsidTr="00B402FE">
        <w:tc>
          <w:tcPr>
            <w:tcW w:w="1668" w:type="dxa"/>
            <w:vMerge/>
          </w:tcPr>
          <w:p w14:paraId="094C1C27" w14:textId="77777777" w:rsidR="006D0802" w:rsidRDefault="006D0802" w:rsidP="00B402FE">
            <w:pPr>
              <w:jc w:val="both"/>
            </w:pPr>
          </w:p>
        </w:tc>
        <w:tc>
          <w:tcPr>
            <w:tcW w:w="7574" w:type="dxa"/>
          </w:tcPr>
          <w:p w14:paraId="094C1C28"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 xml:space="preserve">Victoria University of Wellington - </w:t>
            </w:r>
            <w:hyperlink r:id="rId21">
              <w:r w:rsidRPr="00DA15DB">
                <w:rPr>
                  <w:rFonts w:ascii="Garamond" w:eastAsia="Garamond" w:hAnsi="Garamond" w:cs="Garamond"/>
                  <w:sz w:val="23"/>
                  <w:szCs w:val="23"/>
                </w:rPr>
                <w:t xml:space="preserve">4th Research Symposium </w:t>
              </w:r>
            </w:hyperlink>
            <w:r w:rsidRPr="00DA15DB">
              <w:rPr>
                <w:rFonts w:ascii="Garamond" w:eastAsia="Garamond" w:hAnsi="Garamond" w:cs="Garamond"/>
                <w:sz w:val="23"/>
                <w:szCs w:val="23"/>
              </w:rPr>
              <w:t>(February 28, 2013).</w:t>
            </w:r>
          </w:p>
        </w:tc>
      </w:tr>
      <w:tr w:rsidR="006D0802" w14:paraId="094C1C2C" w14:textId="77777777" w:rsidTr="00B402FE">
        <w:tc>
          <w:tcPr>
            <w:tcW w:w="1668" w:type="dxa"/>
            <w:vMerge w:val="restart"/>
          </w:tcPr>
          <w:p w14:paraId="094C1C2A" w14:textId="77777777" w:rsidR="006D0802" w:rsidRDefault="006D0802" w:rsidP="00B402FE">
            <w:pPr>
              <w:jc w:val="both"/>
            </w:pPr>
            <w:r>
              <w:rPr>
                <w:rFonts w:ascii="Garamond" w:eastAsia="Garamond" w:hAnsi="Garamond" w:cs="Garamond"/>
                <w:sz w:val="24"/>
                <w:szCs w:val="24"/>
              </w:rPr>
              <w:t>2012</w:t>
            </w:r>
          </w:p>
        </w:tc>
        <w:tc>
          <w:tcPr>
            <w:tcW w:w="7574" w:type="dxa"/>
          </w:tcPr>
          <w:p w14:paraId="094C1C2B"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Sydney - 25th </w:t>
            </w:r>
            <w:hyperlink r:id="rId22">
              <w:r w:rsidRPr="00DA15DB">
                <w:rPr>
                  <w:rFonts w:ascii="Garamond" w:eastAsia="Garamond" w:hAnsi="Garamond" w:cs="Garamond"/>
                  <w:sz w:val="23"/>
                  <w:szCs w:val="23"/>
                </w:rPr>
                <w:t>Australasian Finance and Banking Conference</w:t>
              </w:r>
            </w:hyperlink>
            <w:r w:rsidRPr="00DA15DB">
              <w:rPr>
                <w:rFonts w:ascii="Garamond" w:eastAsia="Garamond" w:hAnsi="Garamond" w:cs="Garamond"/>
                <w:sz w:val="23"/>
                <w:szCs w:val="23"/>
              </w:rPr>
              <w:t>  (December 2012).</w:t>
            </w:r>
          </w:p>
        </w:tc>
      </w:tr>
      <w:tr w:rsidR="006D0802" w14:paraId="094C1C2F" w14:textId="77777777" w:rsidTr="00B402FE">
        <w:tc>
          <w:tcPr>
            <w:tcW w:w="1668" w:type="dxa"/>
            <w:vMerge/>
          </w:tcPr>
          <w:p w14:paraId="094C1C2D" w14:textId="77777777" w:rsidR="006D0802" w:rsidRDefault="006D0802" w:rsidP="00B402FE">
            <w:pPr>
              <w:jc w:val="both"/>
            </w:pPr>
          </w:p>
        </w:tc>
        <w:tc>
          <w:tcPr>
            <w:tcW w:w="7574" w:type="dxa"/>
          </w:tcPr>
          <w:p w14:paraId="094C1C2E" w14:textId="77777777" w:rsidR="006D0802" w:rsidRPr="00DA15DB" w:rsidRDefault="006D0802" w:rsidP="00B402FE">
            <w:pPr>
              <w:spacing w:after="0" w:line="240" w:lineRule="auto"/>
              <w:jc w:val="both"/>
              <w:rPr>
                <w:sz w:val="23"/>
                <w:szCs w:val="23"/>
              </w:rPr>
            </w:pPr>
            <w:r w:rsidRPr="00DA15DB">
              <w:rPr>
                <w:rFonts w:ascii="Garamond" w:eastAsia="Garamond" w:hAnsi="Garamond" w:cs="Garamond"/>
                <w:sz w:val="23"/>
                <w:szCs w:val="23"/>
              </w:rPr>
              <w:t>Massey University - Doctoral Student Symposium organised by the Pakistan Students’ Association (PSA) (November 22, 2012).</w:t>
            </w:r>
          </w:p>
        </w:tc>
      </w:tr>
      <w:tr w:rsidR="006D0802" w14:paraId="094C1C33" w14:textId="77777777" w:rsidTr="00B402FE">
        <w:tc>
          <w:tcPr>
            <w:tcW w:w="1668" w:type="dxa"/>
            <w:vMerge/>
          </w:tcPr>
          <w:p w14:paraId="094C1C30" w14:textId="77777777" w:rsidR="006D0802" w:rsidRDefault="006D0802" w:rsidP="00B402FE">
            <w:pPr>
              <w:jc w:val="both"/>
            </w:pPr>
          </w:p>
        </w:tc>
        <w:tc>
          <w:tcPr>
            <w:tcW w:w="7574" w:type="dxa"/>
          </w:tcPr>
          <w:p w14:paraId="094C1C31" w14:textId="77777777" w:rsidR="006D0802" w:rsidRDefault="006D0802" w:rsidP="00B402FE">
            <w:pPr>
              <w:spacing w:after="0" w:line="240" w:lineRule="auto"/>
              <w:jc w:val="both"/>
            </w:pPr>
            <w:r>
              <w:rPr>
                <w:rFonts w:ascii="Garamond" w:eastAsia="Garamond" w:hAnsi="Garamond" w:cs="Garamond"/>
                <w:sz w:val="24"/>
                <w:szCs w:val="24"/>
              </w:rPr>
              <w:t xml:space="preserve">Massey University - </w:t>
            </w:r>
            <w:hyperlink r:id="rId23">
              <w:r>
                <w:rPr>
                  <w:rFonts w:ascii="Garamond" w:eastAsia="Garamond" w:hAnsi="Garamond" w:cs="Garamond"/>
                  <w:sz w:val="24"/>
                  <w:szCs w:val="24"/>
                </w:rPr>
                <w:t>New Zealand Finance Colloquium</w:t>
              </w:r>
            </w:hyperlink>
            <w:r>
              <w:rPr>
                <w:rFonts w:ascii="Garamond" w:eastAsia="Garamond" w:hAnsi="Garamond" w:cs="Garamond"/>
                <w:sz w:val="24"/>
                <w:szCs w:val="24"/>
              </w:rPr>
              <w:t xml:space="preserve"> (February 08, 2012). </w:t>
            </w:r>
          </w:p>
          <w:p w14:paraId="094C1C32" w14:textId="77777777" w:rsidR="006D0802" w:rsidRDefault="006D0802" w:rsidP="00B402FE">
            <w:pPr>
              <w:spacing w:after="0" w:line="240" w:lineRule="auto"/>
              <w:jc w:val="both"/>
            </w:pPr>
          </w:p>
        </w:tc>
      </w:tr>
    </w:tbl>
    <w:p w14:paraId="094C1C34" w14:textId="77777777" w:rsidR="006D0802" w:rsidRDefault="006D0802" w:rsidP="006D0802">
      <w:pPr>
        <w:spacing w:after="0" w:line="240" w:lineRule="auto"/>
      </w:pPr>
      <w:r>
        <w:rPr>
          <w:rFonts w:ascii="Garamond" w:eastAsia="Garamond" w:hAnsi="Garamond" w:cs="Garamond"/>
          <w:b/>
          <w:sz w:val="24"/>
          <w:szCs w:val="24"/>
        </w:rPr>
        <w:lastRenderedPageBreak/>
        <w:t>Professional Development:</w:t>
      </w:r>
      <w:r>
        <w:rPr>
          <w:rFonts w:ascii="Garamond" w:eastAsia="Garamond" w:hAnsi="Garamond" w:cs="Garamond"/>
          <w:sz w:val="24"/>
          <w:szCs w:val="24"/>
        </w:rPr>
        <w:t xml:space="preserve"> </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242"/>
        <w:gridCol w:w="8000"/>
      </w:tblGrid>
      <w:tr w:rsidR="006D0802" w14:paraId="094C1C37" w14:textId="77777777" w:rsidTr="00B402FE">
        <w:tc>
          <w:tcPr>
            <w:tcW w:w="1242" w:type="dxa"/>
            <w:tcBorders>
              <w:top w:val="single" w:sz="4" w:space="0" w:color="000000"/>
              <w:bottom w:val="single" w:sz="4" w:space="0" w:color="auto"/>
            </w:tcBorders>
          </w:tcPr>
          <w:p w14:paraId="094C1C35" w14:textId="77777777" w:rsidR="006D0802" w:rsidRDefault="006D0802" w:rsidP="00B402FE">
            <w:pPr>
              <w:spacing w:after="0" w:line="240" w:lineRule="auto"/>
              <w:rPr>
                <w:rFonts w:ascii="Garamond" w:eastAsia="Garamond" w:hAnsi="Garamond" w:cs="Garamond"/>
                <w:sz w:val="24"/>
                <w:szCs w:val="24"/>
              </w:rPr>
            </w:pPr>
            <w:r>
              <w:rPr>
                <w:rFonts w:ascii="Garamond" w:eastAsia="Garamond" w:hAnsi="Garamond" w:cs="Garamond"/>
                <w:sz w:val="24"/>
                <w:szCs w:val="24"/>
              </w:rPr>
              <w:t>2016</w:t>
            </w:r>
          </w:p>
        </w:tc>
        <w:tc>
          <w:tcPr>
            <w:tcW w:w="8000" w:type="dxa"/>
            <w:tcBorders>
              <w:top w:val="single" w:sz="4" w:space="0" w:color="000000"/>
              <w:bottom w:val="single" w:sz="4" w:space="0" w:color="auto"/>
            </w:tcBorders>
          </w:tcPr>
          <w:p w14:paraId="094C1C36" w14:textId="77777777" w:rsidR="006D0802" w:rsidRDefault="006D0802" w:rsidP="00B402FE">
            <w:pPr>
              <w:spacing w:after="0" w:line="240" w:lineRule="auto"/>
              <w:jc w:val="both"/>
              <w:rPr>
                <w:rFonts w:ascii="Garamond" w:eastAsia="Garamond" w:hAnsi="Garamond" w:cs="Garamond"/>
                <w:sz w:val="24"/>
                <w:szCs w:val="24"/>
              </w:rPr>
            </w:pPr>
            <w:r>
              <w:rPr>
                <w:rFonts w:ascii="Garamond" w:eastAsia="Garamond" w:hAnsi="Garamond" w:cs="Garamond"/>
                <w:sz w:val="24"/>
                <w:szCs w:val="24"/>
              </w:rPr>
              <w:t>A</w:t>
            </w:r>
            <w:r w:rsidRPr="00186679">
              <w:rPr>
                <w:rFonts w:ascii="Garamond" w:eastAsia="Garamond" w:hAnsi="Garamond" w:cs="Garamond"/>
                <w:sz w:val="24"/>
                <w:szCs w:val="24"/>
              </w:rPr>
              <w:t xml:space="preserve">ttended a </w:t>
            </w:r>
            <w:r>
              <w:rPr>
                <w:rFonts w:ascii="Garamond" w:eastAsia="Garamond" w:hAnsi="Garamond" w:cs="Garamond"/>
                <w:sz w:val="24"/>
                <w:szCs w:val="24"/>
              </w:rPr>
              <w:t xml:space="preserve">workshop </w:t>
            </w:r>
            <w:r w:rsidRPr="00186679">
              <w:rPr>
                <w:rFonts w:ascii="Garamond" w:eastAsia="Garamond" w:hAnsi="Garamond" w:cs="Garamond"/>
                <w:sz w:val="24"/>
                <w:szCs w:val="24"/>
              </w:rPr>
              <w:t>on “Financial Literacy</w:t>
            </w:r>
            <w:r>
              <w:rPr>
                <w:rFonts w:ascii="Garamond" w:eastAsia="Garamond" w:hAnsi="Garamond" w:cs="Garamond"/>
                <w:sz w:val="24"/>
                <w:szCs w:val="24"/>
              </w:rPr>
              <w:t>/capability</w:t>
            </w:r>
            <w:r w:rsidRPr="00186679">
              <w:rPr>
                <w:rFonts w:ascii="Garamond" w:eastAsia="Garamond" w:hAnsi="Garamond" w:cs="Garamond"/>
                <w:sz w:val="24"/>
                <w:szCs w:val="24"/>
              </w:rPr>
              <w:t xml:space="preserve">” from </w:t>
            </w:r>
            <w:r w:rsidRPr="00186679">
              <w:rPr>
                <w:rFonts w:ascii="Garamond" w:hAnsi="Garamond"/>
                <w:sz w:val="24"/>
                <w:szCs w:val="24"/>
              </w:rPr>
              <w:t xml:space="preserve">Massey’s Financial Education and Research Centre, </w:t>
            </w:r>
            <w:r w:rsidRPr="00186679">
              <w:rPr>
                <w:rFonts w:ascii="Garamond" w:eastAsia="Garamond" w:hAnsi="Garamond" w:cs="Garamond"/>
                <w:sz w:val="24"/>
                <w:szCs w:val="24"/>
              </w:rPr>
              <w:t>Massey University, Wellington campus, New Zealand</w:t>
            </w:r>
            <w:r>
              <w:rPr>
                <w:rFonts w:ascii="Garamond" w:eastAsia="Garamond" w:hAnsi="Garamond" w:cs="Garamond"/>
                <w:sz w:val="24"/>
                <w:szCs w:val="24"/>
              </w:rPr>
              <w:t xml:space="preserve"> (22-24 November 2016).</w:t>
            </w:r>
          </w:p>
        </w:tc>
      </w:tr>
      <w:tr w:rsidR="006D0802" w14:paraId="094C1C3A" w14:textId="77777777" w:rsidTr="00B402FE">
        <w:tc>
          <w:tcPr>
            <w:tcW w:w="1242" w:type="dxa"/>
            <w:tcBorders>
              <w:top w:val="single" w:sz="4" w:space="0" w:color="auto"/>
            </w:tcBorders>
          </w:tcPr>
          <w:p w14:paraId="094C1C38" w14:textId="77777777" w:rsidR="006D0802" w:rsidRDefault="006D0802" w:rsidP="00B402FE">
            <w:pPr>
              <w:spacing w:after="0" w:line="240" w:lineRule="auto"/>
            </w:pPr>
            <w:r>
              <w:rPr>
                <w:rFonts w:ascii="Garamond" w:eastAsia="Garamond" w:hAnsi="Garamond" w:cs="Garamond"/>
                <w:sz w:val="24"/>
                <w:szCs w:val="24"/>
              </w:rPr>
              <w:t>2011</w:t>
            </w:r>
          </w:p>
        </w:tc>
        <w:tc>
          <w:tcPr>
            <w:tcW w:w="8000" w:type="dxa"/>
            <w:tcBorders>
              <w:top w:val="single" w:sz="4" w:space="0" w:color="auto"/>
            </w:tcBorders>
          </w:tcPr>
          <w:p w14:paraId="094C1C39" w14:textId="77777777" w:rsidR="006D0802" w:rsidRDefault="006D0802" w:rsidP="00DA15DB">
            <w:pPr>
              <w:spacing w:after="0" w:line="240" w:lineRule="auto"/>
              <w:jc w:val="both"/>
            </w:pPr>
            <w:r>
              <w:rPr>
                <w:rFonts w:ascii="Garamond" w:eastAsia="Garamond" w:hAnsi="Garamond" w:cs="Garamond"/>
                <w:sz w:val="24"/>
                <w:szCs w:val="24"/>
              </w:rPr>
              <w:t>Attended a short course on “Applied Productivity and Efficiency Analysis” from Centre of Efficiency and Productivity. Analysis (</w:t>
            </w:r>
            <w:hyperlink r:id="rId24">
              <w:r>
                <w:rPr>
                  <w:rFonts w:ascii="Garamond" w:eastAsia="Garamond" w:hAnsi="Garamond" w:cs="Garamond"/>
                  <w:sz w:val="24"/>
                  <w:szCs w:val="24"/>
                </w:rPr>
                <w:t>CEPA</w:t>
              </w:r>
            </w:hyperlink>
            <w:r>
              <w:rPr>
                <w:rFonts w:ascii="Garamond" w:eastAsia="Garamond" w:hAnsi="Garamond" w:cs="Garamond"/>
                <w:sz w:val="24"/>
                <w:szCs w:val="24"/>
              </w:rPr>
              <w:t>), University of Queensland, Brisbane, Australia NZ$3,000 funded by Higher Education Commission of Pakistan</w:t>
            </w:r>
            <w:r w:rsidR="00DA15DB">
              <w:rPr>
                <w:rFonts w:ascii="Garamond" w:eastAsia="Garamond" w:hAnsi="Garamond" w:cs="Garamond"/>
                <w:sz w:val="24"/>
                <w:szCs w:val="24"/>
              </w:rPr>
              <w:t>.</w:t>
            </w:r>
          </w:p>
        </w:tc>
      </w:tr>
    </w:tbl>
    <w:p w14:paraId="094C1C3B" w14:textId="77777777" w:rsidR="006D0802" w:rsidRDefault="006D0802" w:rsidP="006D0802">
      <w:pPr>
        <w:spacing w:after="0" w:line="240" w:lineRule="auto"/>
        <w:jc w:val="both"/>
      </w:pPr>
      <w:r>
        <w:rPr>
          <w:rFonts w:ascii="Garamond" w:eastAsia="Garamond" w:hAnsi="Garamond" w:cs="Garamond"/>
          <w:b/>
          <w:sz w:val="24"/>
          <w:szCs w:val="24"/>
        </w:rPr>
        <w:t>Referee/Reviewer:</w:t>
      </w:r>
      <w:r>
        <w:rPr>
          <w:rFonts w:ascii="Garamond" w:eastAsia="Garamond" w:hAnsi="Garamond" w:cs="Garamond"/>
          <w:sz w:val="24"/>
          <w:szCs w:val="24"/>
        </w:rPr>
        <w:t xml:space="preserve"> </w:t>
      </w:r>
    </w:p>
    <w:tbl>
      <w:tblPr>
        <w:tblW w:w="9242" w:type="dxa"/>
        <w:tblInd w:w="-115"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242"/>
        <w:gridCol w:w="8000"/>
      </w:tblGrid>
      <w:tr w:rsidR="006D0802" w14:paraId="094C1C3E" w14:textId="77777777" w:rsidTr="00B402FE">
        <w:trPr>
          <w:trHeight w:val="258"/>
        </w:trPr>
        <w:tc>
          <w:tcPr>
            <w:tcW w:w="1242" w:type="dxa"/>
            <w:tcBorders>
              <w:top w:val="single" w:sz="4" w:space="0" w:color="000000"/>
              <w:bottom w:val="single" w:sz="4" w:space="0" w:color="auto"/>
            </w:tcBorders>
          </w:tcPr>
          <w:p w14:paraId="094C1C3C" w14:textId="77777777" w:rsidR="006D0802" w:rsidRDefault="006D0802" w:rsidP="00B402FE">
            <w:pPr>
              <w:spacing w:after="0" w:line="240" w:lineRule="auto"/>
              <w:rPr>
                <w:rFonts w:ascii="Garamond" w:eastAsia="Garamond" w:hAnsi="Garamond" w:cs="Garamond"/>
                <w:sz w:val="24"/>
                <w:szCs w:val="24"/>
              </w:rPr>
            </w:pPr>
            <w:r>
              <w:rPr>
                <w:rFonts w:ascii="Garamond" w:eastAsia="Garamond" w:hAnsi="Garamond" w:cs="Garamond"/>
                <w:sz w:val="24"/>
                <w:szCs w:val="24"/>
              </w:rPr>
              <w:t>2017</w:t>
            </w:r>
          </w:p>
        </w:tc>
        <w:tc>
          <w:tcPr>
            <w:tcW w:w="8000" w:type="dxa"/>
            <w:tcBorders>
              <w:top w:val="single" w:sz="4" w:space="0" w:color="000000"/>
              <w:bottom w:val="single" w:sz="4" w:space="0" w:color="auto"/>
            </w:tcBorders>
          </w:tcPr>
          <w:p w14:paraId="094C1C3D" w14:textId="77777777" w:rsidR="006D0802" w:rsidRPr="00F20D21" w:rsidRDefault="006D0802" w:rsidP="00B402FE">
            <w:pPr>
              <w:spacing w:after="0" w:line="240" w:lineRule="auto"/>
              <w:jc w:val="both"/>
              <w:rPr>
                <w:rFonts w:ascii="Garamond" w:eastAsia="Garamond" w:hAnsi="Garamond" w:cs="Garamond"/>
                <w:sz w:val="24"/>
                <w:szCs w:val="24"/>
              </w:rPr>
            </w:pPr>
            <w:r>
              <w:rPr>
                <w:rFonts w:ascii="Garamond" w:eastAsia="Garamond" w:hAnsi="Garamond" w:cs="Garamond"/>
                <w:sz w:val="24"/>
                <w:szCs w:val="24"/>
              </w:rPr>
              <w:t>The Pakistan Development Review</w:t>
            </w:r>
          </w:p>
        </w:tc>
      </w:tr>
      <w:tr w:rsidR="006D0802" w14:paraId="094C1C41" w14:textId="77777777" w:rsidTr="00B402FE">
        <w:tc>
          <w:tcPr>
            <w:tcW w:w="1242" w:type="dxa"/>
            <w:tcBorders>
              <w:top w:val="single" w:sz="4" w:space="0" w:color="auto"/>
            </w:tcBorders>
          </w:tcPr>
          <w:p w14:paraId="094C1C3F" w14:textId="77777777" w:rsidR="006D0802" w:rsidRDefault="006D0802" w:rsidP="00B402FE">
            <w:pPr>
              <w:spacing w:after="0" w:line="240" w:lineRule="auto"/>
            </w:pPr>
            <w:r>
              <w:rPr>
                <w:rFonts w:ascii="Garamond" w:eastAsia="Garamond" w:hAnsi="Garamond" w:cs="Garamond"/>
                <w:sz w:val="24"/>
                <w:szCs w:val="24"/>
              </w:rPr>
              <w:t>2016</w:t>
            </w:r>
          </w:p>
        </w:tc>
        <w:tc>
          <w:tcPr>
            <w:tcW w:w="8000" w:type="dxa"/>
            <w:tcBorders>
              <w:top w:val="single" w:sz="4" w:space="0" w:color="auto"/>
            </w:tcBorders>
          </w:tcPr>
          <w:p w14:paraId="094C1C40" w14:textId="77777777" w:rsidR="006D0802" w:rsidRDefault="006D0802" w:rsidP="00B402FE">
            <w:pPr>
              <w:spacing w:after="0" w:line="240" w:lineRule="auto"/>
              <w:jc w:val="both"/>
            </w:pPr>
            <w:r w:rsidRPr="00F20D21">
              <w:rPr>
                <w:rFonts w:ascii="Garamond" w:eastAsia="Garamond" w:hAnsi="Garamond" w:cs="Garamond"/>
                <w:sz w:val="24"/>
                <w:szCs w:val="24"/>
              </w:rPr>
              <w:t>South Asian Journal of Global Business Research</w:t>
            </w:r>
          </w:p>
        </w:tc>
      </w:tr>
    </w:tbl>
    <w:p w14:paraId="094C1C42" w14:textId="77777777" w:rsidR="006D0802" w:rsidRDefault="006D0802" w:rsidP="006D0802">
      <w:pPr>
        <w:spacing w:after="0" w:line="240" w:lineRule="auto"/>
        <w:rPr>
          <w:rFonts w:ascii="Garamond" w:eastAsia="Garamond" w:hAnsi="Garamond" w:cs="Garamond"/>
          <w:b/>
          <w:sz w:val="24"/>
          <w:szCs w:val="24"/>
          <w:highlight w:val="white"/>
        </w:rPr>
      </w:pPr>
    </w:p>
    <w:p w14:paraId="094C1C43" w14:textId="77777777" w:rsidR="006D0802" w:rsidRDefault="006D0802" w:rsidP="006D0802">
      <w:pPr>
        <w:spacing w:after="0" w:line="240" w:lineRule="auto"/>
      </w:pPr>
      <w:r>
        <w:rPr>
          <w:rFonts w:ascii="Garamond" w:eastAsia="Garamond" w:hAnsi="Garamond" w:cs="Garamond"/>
          <w:b/>
          <w:sz w:val="24"/>
          <w:szCs w:val="24"/>
          <w:highlight w:val="white"/>
        </w:rPr>
        <w:t>Publications/working papers:</w:t>
      </w:r>
      <w:r>
        <w:rPr>
          <w:noProof/>
        </w:rPr>
        <mc:AlternateContent>
          <mc:Choice Requires="wps">
            <w:drawing>
              <wp:anchor distT="0" distB="0" distL="114300" distR="114300" simplePos="0" relativeHeight="251659264" behindDoc="0" locked="0" layoutInCell="0" hidden="0" allowOverlap="1" wp14:anchorId="094C1C68" wp14:editId="094C1C69">
                <wp:simplePos x="0" y="0"/>
                <wp:positionH relativeFrom="margin">
                  <wp:posOffset>-50799</wp:posOffset>
                </wp:positionH>
                <wp:positionV relativeFrom="paragraph">
                  <wp:posOffset>139700</wp:posOffset>
                </wp:positionV>
                <wp:extent cx="5956300" cy="381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69438" y="3765712"/>
                          <a:ext cx="5953125" cy="28575"/>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6F5A9EED" id="_x0000_t32" coordsize="21600,21600" o:spt="32" o:oned="t" path="m,l21600,21600e" filled="f">
                <v:path arrowok="t" fillok="f" o:connecttype="none"/>
                <o:lock v:ext="edit" shapetype="t"/>
              </v:shapetype>
              <v:shape id="Straight Arrow Connector 1" o:spid="_x0000_s1026" type="#_x0000_t32" style="position:absolute;margin-left:-4pt;margin-top:11pt;width:469pt;height:3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" o:allowincell="f" strokecolor="black [3200]">
                <w10:wrap anchorx="margin"/>
              </v:shape>
            </w:pict>
          </mc:Fallback>
        </mc:AlternateContent>
      </w:r>
    </w:p>
    <w:p w14:paraId="094C1C44" w14:textId="77777777"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b/>
        </w:rPr>
        <w:t>[1]</w:t>
      </w:r>
      <w:r w:rsidRPr="00CF3B8A">
        <w:rPr>
          <w:rFonts w:ascii="Garamond" w:eastAsia="Garamond" w:hAnsi="Garamond" w:cs="Garamond"/>
        </w:rPr>
        <w:t xml:space="preserve"> </w:t>
      </w:r>
      <w:r w:rsidRPr="00CF3B8A">
        <w:rPr>
          <w:rFonts w:ascii="Garamond" w:eastAsia="Garamond" w:hAnsi="Garamond" w:cs="Garamond"/>
          <w:b/>
        </w:rPr>
        <w:t>“New approaches to measure the social performance of microfinance institutions”</w:t>
      </w:r>
      <w:r w:rsidRPr="00CF3B8A">
        <w:rPr>
          <w:rFonts w:ascii="Garamond" w:eastAsia="Garamond" w:hAnsi="Garamond" w:cs="Garamond"/>
        </w:rPr>
        <w:t xml:space="preserve"> (co-authors - Hatice Ozer-Balli, Claire </w:t>
      </w:r>
      <w:proofErr w:type="gramStart"/>
      <w:r w:rsidRPr="00CF3B8A">
        <w:rPr>
          <w:rFonts w:ascii="Garamond" w:eastAsia="Garamond" w:hAnsi="Garamond" w:cs="Garamond"/>
        </w:rPr>
        <w:t>Matthews</w:t>
      </w:r>
      <w:proofErr w:type="gramEnd"/>
      <w:r w:rsidRPr="00CF3B8A">
        <w:rPr>
          <w:rFonts w:ascii="Garamond" w:eastAsia="Garamond" w:hAnsi="Garamond" w:cs="Garamond"/>
        </w:rPr>
        <w:t xml:space="preserve"> and David Tripe – </w:t>
      </w:r>
      <w:r w:rsidRPr="00CF3B8A">
        <w:rPr>
          <w:rFonts w:ascii="Garamond" w:eastAsia="Garamond" w:hAnsi="Garamond" w:cs="Garamond"/>
          <w:b/>
        </w:rPr>
        <w:t>published</w:t>
      </w:r>
      <w:r w:rsidRPr="00CF3B8A">
        <w:rPr>
          <w:rFonts w:ascii="Garamond" w:eastAsia="Garamond" w:hAnsi="Garamond" w:cs="Garamond"/>
        </w:rPr>
        <w:t xml:space="preserve"> in International Review of Economics and Finance on 12</w:t>
      </w:r>
      <w:r w:rsidRPr="00CF3B8A">
        <w:rPr>
          <w:rFonts w:ascii="Garamond" w:eastAsia="Garamond" w:hAnsi="Garamond" w:cs="Garamond"/>
          <w:vertAlign w:val="superscript"/>
        </w:rPr>
        <w:t>th</w:t>
      </w:r>
      <w:r w:rsidRPr="00CF3B8A">
        <w:rPr>
          <w:rFonts w:ascii="Garamond" w:eastAsia="Garamond" w:hAnsi="Garamond" w:cs="Garamond"/>
        </w:rPr>
        <w:t xml:space="preserve"> October 2017, </w:t>
      </w:r>
      <w:r w:rsidRPr="00CF3B8A">
        <w:rPr>
          <w:rFonts w:ascii="Garamond" w:eastAsia="Garamond" w:hAnsi="Garamond" w:cs="Garamond"/>
          <w:b/>
        </w:rPr>
        <w:t>A ranked Journal 53 (88-97)</w:t>
      </w:r>
      <w:r w:rsidRPr="00CF3B8A">
        <w:rPr>
          <w:rFonts w:ascii="Garamond" w:eastAsia="Garamond" w:hAnsi="Garamond" w:cs="Garamond"/>
        </w:rPr>
        <w:t>).</w:t>
      </w:r>
    </w:p>
    <w:p w14:paraId="094C1C45" w14:textId="77777777"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rPr>
        <w:t>The paper critically reviews outreach indicators for microfinance institutions from prior research using a South Asian panel data set covering the period 1998 to 2013. We introduce two new ways of measuring the social objectives of MFIs. The results show that these new outreach indicators provide a better explanation of social performance of MFIs than those commonly used in the literature. We also find that breadth and depth of outreach operate opposite to each other.</w:t>
      </w:r>
    </w:p>
    <w:p w14:paraId="094C1C46" w14:textId="77777777" w:rsidR="006D0802" w:rsidRPr="00CF3B8A" w:rsidRDefault="006D0802" w:rsidP="006D0802">
      <w:pPr>
        <w:spacing w:after="0" w:line="240" w:lineRule="auto"/>
        <w:jc w:val="both"/>
        <w:rPr>
          <w:rFonts w:ascii="Garamond" w:eastAsia="Garamond" w:hAnsi="Garamond" w:cs="Garamond"/>
        </w:rPr>
      </w:pPr>
    </w:p>
    <w:p w14:paraId="094C1C47" w14:textId="77777777"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b/>
        </w:rPr>
        <w:t xml:space="preserve">[2] “Gender and efficiency of microfinance institutions: A stochastic frontier analysis” </w:t>
      </w:r>
      <w:r w:rsidRPr="00CF3B8A">
        <w:rPr>
          <w:rFonts w:ascii="Garamond" w:eastAsia="Garamond" w:hAnsi="Garamond" w:cs="Garamond"/>
        </w:rPr>
        <w:t xml:space="preserve">(co-authors - Hatice Ozer-Balli, Claire </w:t>
      </w:r>
      <w:proofErr w:type="gramStart"/>
      <w:r w:rsidRPr="00CF3B8A">
        <w:rPr>
          <w:rFonts w:ascii="Garamond" w:eastAsia="Garamond" w:hAnsi="Garamond" w:cs="Garamond"/>
        </w:rPr>
        <w:t>Matthews</w:t>
      </w:r>
      <w:proofErr w:type="gramEnd"/>
      <w:r w:rsidRPr="00CF3B8A">
        <w:rPr>
          <w:rFonts w:ascii="Garamond" w:eastAsia="Garamond" w:hAnsi="Garamond" w:cs="Garamond"/>
        </w:rPr>
        <w:t xml:space="preserve"> and David Tripe).</w:t>
      </w:r>
    </w:p>
    <w:p w14:paraId="094C1C48" w14:textId="77777777"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rPr>
        <w:t xml:space="preserve">Cost efficiency estimates show that, on average, South Asian MFIs are operating at similar financial and social efficiency levels. However, the results also suggest that MFIs exhibit increasing returns to scale and that technological progress is more evident for financial than social efficiency. Among efficiency determinants, the presence of female loan officers found to have a positive effect while female board members and female borrowers show a significant negative impact on financial and social efficiency of MFIs. A strong positive association found between the governance of an MFI and its financial and social efficiency. </w:t>
      </w:r>
    </w:p>
    <w:p w14:paraId="094C1C49" w14:textId="77777777" w:rsidR="006D0802" w:rsidRPr="00CF3B8A" w:rsidRDefault="006D0802" w:rsidP="006D0802">
      <w:pPr>
        <w:spacing w:after="0" w:line="240" w:lineRule="auto"/>
        <w:jc w:val="both"/>
        <w:rPr>
          <w:rFonts w:ascii="Garamond" w:eastAsia="Garamond" w:hAnsi="Garamond" w:cs="Garamond"/>
        </w:rPr>
      </w:pPr>
    </w:p>
    <w:p w14:paraId="094C1C4A" w14:textId="77777777"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b/>
        </w:rPr>
        <w:t>[3] “Impact of governance indicators and gender on microfinance efficiency”</w:t>
      </w:r>
      <w:r w:rsidRPr="00CF3B8A">
        <w:rPr>
          <w:rFonts w:ascii="Garamond" w:eastAsia="Garamond" w:hAnsi="Garamond" w:cs="Garamond"/>
        </w:rPr>
        <w:t xml:space="preserve"> (co-authors - Hatice Ozer-Balli, Claire </w:t>
      </w:r>
      <w:proofErr w:type="gramStart"/>
      <w:r w:rsidRPr="00CF3B8A">
        <w:rPr>
          <w:rFonts w:ascii="Garamond" w:eastAsia="Garamond" w:hAnsi="Garamond" w:cs="Garamond"/>
        </w:rPr>
        <w:t>Matthews</w:t>
      </w:r>
      <w:proofErr w:type="gramEnd"/>
      <w:r w:rsidRPr="00CF3B8A">
        <w:rPr>
          <w:rFonts w:ascii="Garamond" w:eastAsia="Garamond" w:hAnsi="Garamond" w:cs="Garamond"/>
        </w:rPr>
        <w:t xml:space="preserve"> and David Tripe– </w:t>
      </w:r>
      <w:r w:rsidR="00E20FBB" w:rsidRPr="00CF3B8A">
        <w:rPr>
          <w:rFonts w:ascii="Garamond" w:eastAsia="Garamond" w:hAnsi="Garamond" w:cs="Garamond"/>
          <w:b/>
        </w:rPr>
        <w:t>published</w:t>
      </w:r>
      <w:r w:rsidRPr="00CF3B8A">
        <w:rPr>
          <w:rFonts w:ascii="Garamond" w:eastAsia="Garamond" w:hAnsi="Garamond" w:cs="Garamond"/>
        </w:rPr>
        <w:t xml:space="preserve"> in </w:t>
      </w:r>
      <w:r w:rsidRPr="00CF3B8A">
        <w:rPr>
          <w:rFonts w:ascii="Garamond" w:eastAsia="Arial" w:hAnsi="Garamond" w:cs="Arial"/>
        </w:rPr>
        <w:t>Journal of International Financial Markets, Institutions &amp; Money</w:t>
      </w:r>
      <w:r w:rsidRPr="00CF3B8A">
        <w:rPr>
          <w:rFonts w:ascii="Garamond" w:eastAsia="Garamond" w:hAnsi="Garamond" w:cs="Garamond"/>
        </w:rPr>
        <w:t xml:space="preserve"> on </w:t>
      </w:r>
      <w:r w:rsidR="00E20FBB" w:rsidRPr="00CF3B8A">
        <w:rPr>
          <w:rFonts w:ascii="Garamond" w:eastAsia="Garamond" w:hAnsi="Garamond" w:cs="Garamond"/>
        </w:rPr>
        <w:t>12</w:t>
      </w:r>
      <w:r w:rsidR="00E20FBB" w:rsidRPr="00CF3B8A">
        <w:rPr>
          <w:rFonts w:ascii="Garamond" w:eastAsia="Garamond" w:hAnsi="Garamond" w:cs="Garamond"/>
          <w:vertAlign w:val="superscript"/>
        </w:rPr>
        <w:t>th</w:t>
      </w:r>
      <w:r w:rsidR="00E20FBB" w:rsidRPr="00CF3B8A">
        <w:rPr>
          <w:rFonts w:ascii="Garamond" w:eastAsia="Garamond" w:hAnsi="Garamond" w:cs="Garamond"/>
        </w:rPr>
        <w:t xml:space="preserve"> February </w:t>
      </w:r>
      <w:r w:rsidRPr="00CF3B8A">
        <w:rPr>
          <w:rFonts w:ascii="Garamond" w:eastAsia="Garamond" w:hAnsi="Garamond" w:cs="Garamond"/>
        </w:rPr>
        <w:t>201</w:t>
      </w:r>
      <w:r w:rsidR="00E20FBB" w:rsidRPr="00CF3B8A">
        <w:rPr>
          <w:rFonts w:ascii="Garamond" w:eastAsia="Garamond" w:hAnsi="Garamond" w:cs="Garamond"/>
        </w:rPr>
        <w:t>8</w:t>
      </w:r>
      <w:r w:rsidRPr="00CF3B8A">
        <w:rPr>
          <w:rFonts w:ascii="Garamond" w:eastAsia="Garamond" w:hAnsi="Garamond" w:cs="Garamond"/>
        </w:rPr>
        <w:t xml:space="preserve">, </w:t>
      </w:r>
      <w:r w:rsidR="00651936" w:rsidRPr="00CF3B8A">
        <w:rPr>
          <w:rFonts w:ascii="Garamond" w:eastAsia="Garamond" w:hAnsi="Garamond" w:cs="Garamond"/>
          <w:b/>
        </w:rPr>
        <w:t>A-</w:t>
      </w:r>
      <w:r w:rsidR="00E20FBB" w:rsidRPr="00CF3B8A">
        <w:rPr>
          <w:rFonts w:ascii="Garamond" w:eastAsia="Garamond" w:hAnsi="Garamond" w:cs="Garamond"/>
          <w:b/>
        </w:rPr>
        <w:t>ranked Journal 53 (</w:t>
      </w:r>
      <w:r w:rsidR="006D3CBD" w:rsidRPr="00CF3B8A">
        <w:rPr>
          <w:rFonts w:ascii="Garamond" w:eastAsia="Garamond" w:hAnsi="Garamond" w:cs="Garamond"/>
          <w:b/>
        </w:rPr>
        <w:t>307</w:t>
      </w:r>
      <w:r w:rsidR="00E20FBB" w:rsidRPr="00CF3B8A">
        <w:rPr>
          <w:rFonts w:ascii="Garamond" w:eastAsia="Garamond" w:hAnsi="Garamond" w:cs="Garamond"/>
          <w:b/>
        </w:rPr>
        <w:t>-</w:t>
      </w:r>
      <w:r w:rsidR="006D3CBD" w:rsidRPr="00CF3B8A">
        <w:rPr>
          <w:rFonts w:ascii="Garamond" w:eastAsia="Garamond" w:hAnsi="Garamond" w:cs="Garamond"/>
          <w:b/>
        </w:rPr>
        <w:t>31</w:t>
      </w:r>
      <w:r w:rsidR="00E20FBB" w:rsidRPr="00CF3B8A">
        <w:rPr>
          <w:rFonts w:ascii="Garamond" w:eastAsia="Garamond" w:hAnsi="Garamond" w:cs="Garamond"/>
          <w:b/>
        </w:rPr>
        <w:t>9)</w:t>
      </w:r>
      <w:r w:rsidR="00E20FBB" w:rsidRPr="00CF3B8A">
        <w:rPr>
          <w:rFonts w:ascii="Garamond" w:eastAsia="Garamond" w:hAnsi="Garamond" w:cs="Garamond"/>
        </w:rPr>
        <w:t>)</w:t>
      </w:r>
      <w:r w:rsidRPr="00CF3B8A">
        <w:rPr>
          <w:rFonts w:ascii="Garamond" w:eastAsia="Garamond" w:hAnsi="Garamond" w:cs="Garamond"/>
        </w:rPr>
        <w:t>.</w:t>
      </w:r>
    </w:p>
    <w:p w14:paraId="094C1C4B" w14:textId="77777777" w:rsidR="006D0802" w:rsidRPr="00CF3B8A" w:rsidRDefault="006D0802" w:rsidP="006D0802">
      <w:pPr>
        <w:spacing w:after="0" w:line="240" w:lineRule="auto"/>
        <w:jc w:val="both"/>
      </w:pPr>
      <w:r w:rsidRPr="00CF3B8A">
        <w:rPr>
          <w:rFonts w:ascii="Garamond" w:eastAsia="Garamond" w:hAnsi="Garamond" w:cs="Garamond"/>
        </w:rPr>
        <w:t xml:space="preserve">This study examines the efficiency level of South Asian MFIs using a double bootstrap approach. In the first-stage, bias corrected efficiency estimates for the individual MFI are obtained by using Data Envelopment Analysis (DEA) and then they are regressed on a set of </w:t>
      </w:r>
      <w:proofErr w:type="gramStart"/>
      <w:r w:rsidRPr="00CF3B8A">
        <w:rPr>
          <w:rFonts w:ascii="Garamond" w:eastAsia="Garamond" w:hAnsi="Garamond" w:cs="Garamond"/>
        </w:rPr>
        <w:t>explanatory</w:t>
      </w:r>
      <w:proofErr w:type="gramEnd"/>
      <w:r w:rsidRPr="00CF3B8A">
        <w:rPr>
          <w:rFonts w:ascii="Garamond" w:eastAsia="Garamond" w:hAnsi="Garamond" w:cs="Garamond"/>
        </w:rPr>
        <w:t xml:space="preserve"> (governance and gender) variables employing the double bootstrap truncated regression approach (Simar &amp; Wilson, 2007). According to the results from the first stage, along financial and social perspectives, we find that the financial efficiency of these institutions appears stronger than their social efficiency. Second stage regression reveals a strong positive association between the governance of an MFI and its financial and social efficiency.</w:t>
      </w:r>
    </w:p>
    <w:p w14:paraId="094C1C4C" w14:textId="77777777" w:rsidR="006D0802" w:rsidRPr="00CF3B8A" w:rsidRDefault="006D0802" w:rsidP="006D0802">
      <w:pPr>
        <w:spacing w:after="0" w:line="240" w:lineRule="auto"/>
        <w:jc w:val="both"/>
      </w:pPr>
    </w:p>
    <w:p w14:paraId="094C1C4D" w14:textId="18F5C604" w:rsidR="006D0802" w:rsidRPr="00CF3B8A" w:rsidRDefault="006D0802" w:rsidP="006D0802">
      <w:pPr>
        <w:spacing w:after="0" w:line="240" w:lineRule="auto"/>
        <w:jc w:val="both"/>
        <w:rPr>
          <w:rFonts w:ascii="Garamond" w:eastAsia="Garamond" w:hAnsi="Garamond" w:cs="Garamond"/>
        </w:rPr>
      </w:pPr>
      <w:r w:rsidRPr="00CF3B8A">
        <w:rPr>
          <w:rFonts w:ascii="Garamond" w:eastAsia="Garamond" w:hAnsi="Garamond" w:cs="Garamond"/>
          <w:b/>
        </w:rPr>
        <w:t>[4] “</w:t>
      </w:r>
      <w:r w:rsidR="006E4343">
        <w:rPr>
          <w:rFonts w:ascii="Garamond" w:eastAsia="Garamond" w:hAnsi="Garamond" w:cs="Garamond"/>
          <w:b/>
        </w:rPr>
        <w:t xml:space="preserve">Trade-off in </w:t>
      </w:r>
      <w:r w:rsidRPr="00CF3B8A">
        <w:rPr>
          <w:rFonts w:ascii="Garamond" w:eastAsia="Garamond" w:hAnsi="Garamond" w:cs="Garamond"/>
          <w:b/>
        </w:rPr>
        <w:t xml:space="preserve">South Asian </w:t>
      </w:r>
      <w:r w:rsidR="006E4343">
        <w:rPr>
          <w:rFonts w:ascii="Garamond" w:eastAsia="Garamond" w:hAnsi="Garamond" w:cs="Garamond"/>
          <w:b/>
        </w:rPr>
        <w:t>MFIS</w:t>
      </w:r>
      <w:r w:rsidR="00B749FE">
        <w:rPr>
          <w:rFonts w:ascii="Garamond" w:eastAsia="Garamond" w:hAnsi="Garamond" w:cs="Garamond"/>
          <w:b/>
        </w:rPr>
        <w:t>: Regulation and governance structure</w:t>
      </w:r>
      <w:r w:rsidRPr="00CF3B8A">
        <w:rPr>
          <w:rFonts w:ascii="Garamond" w:eastAsia="Garamond" w:hAnsi="Garamond" w:cs="Garamond"/>
          <w:b/>
        </w:rPr>
        <w:t>”</w:t>
      </w:r>
      <w:r w:rsidRPr="00CF3B8A">
        <w:rPr>
          <w:rFonts w:ascii="Garamond" w:eastAsia="Garamond" w:hAnsi="Garamond" w:cs="Garamond"/>
        </w:rPr>
        <w:t xml:space="preserve"> (co-authors - Hatice Ozer-Balli – </w:t>
      </w:r>
      <w:r w:rsidR="00693BD8" w:rsidRPr="00693BD8">
        <w:rPr>
          <w:rFonts w:ascii="Garamond" w:eastAsia="Garamond" w:hAnsi="Garamond" w:cs="Garamond"/>
          <w:b/>
          <w:bCs/>
        </w:rPr>
        <w:t>published</w:t>
      </w:r>
      <w:r w:rsidR="00693BD8">
        <w:rPr>
          <w:rFonts w:ascii="Garamond" w:eastAsia="Garamond" w:hAnsi="Garamond" w:cs="Garamond"/>
        </w:rPr>
        <w:t xml:space="preserve"> in Applied Economics </w:t>
      </w:r>
      <w:r w:rsidRPr="00CF3B8A">
        <w:rPr>
          <w:rFonts w:ascii="Garamond" w:eastAsia="Garamond" w:hAnsi="Garamond" w:cs="Garamond"/>
        </w:rPr>
        <w:t xml:space="preserve">on </w:t>
      </w:r>
      <w:r w:rsidR="00D71E4B">
        <w:rPr>
          <w:rFonts w:ascii="Garamond" w:eastAsia="Garamond" w:hAnsi="Garamond" w:cs="Garamond"/>
        </w:rPr>
        <w:t>5</w:t>
      </w:r>
      <w:r w:rsidR="00D71E4B" w:rsidRPr="00D71E4B">
        <w:rPr>
          <w:rFonts w:ascii="Garamond" w:eastAsia="Garamond" w:hAnsi="Garamond" w:cs="Garamond"/>
          <w:vertAlign w:val="superscript"/>
        </w:rPr>
        <w:t>th</w:t>
      </w:r>
      <w:r w:rsidR="00D71E4B">
        <w:rPr>
          <w:rFonts w:ascii="Garamond" w:eastAsia="Garamond" w:hAnsi="Garamond" w:cs="Garamond"/>
        </w:rPr>
        <w:t xml:space="preserve"> December </w:t>
      </w:r>
      <w:r w:rsidRPr="00CF3B8A">
        <w:rPr>
          <w:rFonts w:ascii="Garamond" w:eastAsia="Garamond" w:hAnsi="Garamond" w:cs="Garamond"/>
        </w:rPr>
        <w:t>20</w:t>
      </w:r>
      <w:r w:rsidR="00102733">
        <w:rPr>
          <w:rFonts w:ascii="Garamond" w:eastAsia="Garamond" w:hAnsi="Garamond" w:cs="Garamond"/>
        </w:rPr>
        <w:t>22</w:t>
      </w:r>
      <w:r w:rsidRPr="00CF3B8A">
        <w:rPr>
          <w:rFonts w:ascii="Garamond" w:eastAsia="Garamond" w:hAnsi="Garamond" w:cs="Garamond"/>
        </w:rPr>
        <w:t xml:space="preserve">, </w:t>
      </w:r>
      <w:r w:rsidRPr="00CF3B8A">
        <w:rPr>
          <w:rFonts w:ascii="Garamond" w:eastAsia="Garamond" w:hAnsi="Garamond" w:cs="Garamond"/>
          <w:b/>
        </w:rPr>
        <w:t>A-ranked Journal</w:t>
      </w:r>
      <w:r w:rsidRPr="00CF3B8A">
        <w:rPr>
          <w:rFonts w:ascii="Garamond" w:eastAsia="Garamond" w:hAnsi="Garamond" w:cs="Garamond"/>
        </w:rPr>
        <w:t>).</w:t>
      </w:r>
    </w:p>
    <w:p w14:paraId="094C1C4E" w14:textId="27BA4E90" w:rsidR="006D0802" w:rsidRPr="00CF3B8A" w:rsidRDefault="006D0802" w:rsidP="006D0802">
      <w:pPr>
        <w:spacing w:after="0" w:line="240" w:lineRule="auto"/>
        <w:jc w:val="both"/>
      </w:pPr>
      <w:r w:rsidRPr="00CF3B8A">
        <w:rPr>
          <w:rFonts w:ascii="Garamond" w:eastAsia="Garamond" w:hAnsi="Garamond" w:cs="Garamond"/>
        </w:rPr>
        <w:t xml:space="preserve">We evaluate social and financial performance of different categories of MFIs using financial ratios to analyse the trade-off between these objectives. We also examine whether this relationship differs across different regulatory and ownership structures of MFIs. Comparing both objectives, we find that different types of South Asian MFIs have minimal difference in their performance. We also find financial sustainability is compatible to one aspect of outreach (breadth of outreach) not the other that is depth of outreach. </w:t>
      </w:r>
    </w:p>
    <w:p w14:paraId="7C7D8491" w14:textId="77777777" w:rsidR="00102733" w:rsidRDefault="00102733" w:rsidP="006D0802">
      <w:pPr>
        <w:spacing w:after="0" w:line="240" w:lineRule="auto"/>
        <w:rPr>
          <w:rFonts w:ascii="Garamond" w:eastAsia="Garamond" w:hAnsi="Garamond" w:cs="Garamond"/>
          <w:b/>
          <w:sz w:val="24"/>
          <w:szCs w:val="24"/>
        </w:rPr>
      </w:pPr>
    </w:p>
    <w:p w14:paraId="094C1C4F" w14:textId="6A7097D4" w:rsidR="006D0802" w:rsidRDefault="006D0802" w:rsidP="006D0802">
      <w:pPr>
        <w:spacing w:after="0" w:line="240" w:lineRule="auto"/>
      </w:pPr>
      <w:r>
        <w:rPr>
          <w:rFonts w:ascii="Garamond" w:eastAsia="Garamond" w:hAnsi="Garamond" w:cs="Garamond"/>
          <w:b/>
          <w:sz w:val="24"/>
          <w:szCs w:val="24"/>
        </w:rPr>
        <w:lastRenderedPageBreak/>
        <w:t xml:space="preserve">References: </w:t>
      </w:r>
    </w:p>
    <w:tbl>
      <w:tblPr>
        <w:tblW w:w="924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6"/>
        <w:gridCol w:w="4456"/>
      </w:tblGrid>
      <w:tr w:rsidR="006D0802" w14:paraId="094C1C5B" w14:textId="77777777" w:rsidTr="00B402FE">
        <w:trPr>
          <w:trHeight w:val="1200"/>
        </w:trPr>
        <w:tc>
          <w:tcPr>
            <w:tcW w:w="4786" w:type="dxa"/>
            <w:tcBorders>
              <w:top w:val="single" w:sz="4" w:space="0" w:color="000000"/>
            </w:tcBorders>
            <w:shd w:val="clear" w:color="auto" w:fill="FFFFFF"/>
          </w:tcPr>
          <w:p w14:paraId="094C1C50" w14:textId="77777777" w:rsidR="006D0802" w:rsidRPr="00F83255" w:rsidRDefault="006D0802" w:rsidP="00B402FE">
            <w:pPr>
              <w:spacing w:after="0" w:line="240" w:lineRule="auto"/>
              <w:rPr>
                <w:rFonts w:ascii="Garamond" w:eastAsia="Garamond" w:hAnsi="Garamond" w:cs="Garamond"/>
                <w:b/>
                <w:sz w:val="24"/>
                <w:szCs w:val="24"/>
              </w:rPr>
            </w:pPr>
            <w:r w:rsidRPr="00F83255">
              <w:rPr>
                <w:rFonts w:ascii="Garamond" w:eastAsia="Garamond" w:hAnsi="Garamond" w:cs="Garamond"/>
                <w:b/>
                <w:sz w:val="24"/>
                <w:szCs w:val="24"/>
              </w:rPr>
              <w:t>PhD supervisor</w:t>
            </w:r>
          </w:p>
          <w:p w14:paraId="094C1C51" w14:textId="055F5103" w:rsidR="006D0802" w:rsidRPr="00F83255" w:rsidRDefault="006D0802" w:rsidP="00B402FE">
            <w:pPr>
              <w:spacing w:after="0" w:line="240" w:lineRule="auto"/>
              <w:rPr>
                <w:b/>
              </w:rPr>
            </w:pPr>
            <w:r w:rsidRPr="00F83255">
              <w:rPr>
                <w:rFonts w:ascii="Garamond" w:eastAsia="Garamond" w:hAnsi="Garamond" w:cs="Garamond"/>
                <w:b/>
                <w:sz w:val="24"/>
                <w:szCs w:val="24"/>
              </w:rPr>
              <w:t xml:space="preserve">David Tripe, Professor, </w:t>
            </w:r>
          </w:p>
          <w:p w14:paraId="094C1C52"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 xml:space="preserve">School of Economics &amp; Finance, </w:t>
            </w:r>
          </w:p>
          <w:p w14:paraId="094C1C53"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Massey University New Zealand</w:t>
            </w:r>
          </w:p>
          <w:p w14:paraId="094C1C54"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+ 64 (06) 3569099 Extn. 84038</w:t>
            </w:r>
          </w:p>
          <w:p w14:paraId="094C1C55" w14:textId="77777777" w:rsidR="006D0802" w:rsidRDefault="0085263C" w:rsidP="00B402FE">
            <w:pPr>
              <w:spacing w:after="0" w:line="240" w:lineRule="auto"/>
            </w:pPr>
            <w:hyperlink r:id="rId25">
              <w:r w:rsidR="006D0802" w:rsidRPr="0001231E">
                <w:rPr>
                  <w:rFonts w:ascii="Garamond" w:eastAsia="Garamond" w:hAnsi="Garamond" w:cs="Garamond"/>
                  <w:sz w:val="21"/>
                  <w:szCs w:val="21"/>
                  <w:u w:val="single"/>
                </w:rPr>
                <w:t>D.W.Tripe@massey.ac.nz</w:t>
              </w:r>
            </w:hyperlink>
            <w:hyperlink r:id="rId26"/>
            <w:hyperlink r:id="rId27"/>
          </w:p>
        </w:tc>
        <w:tc>
          <w:tcPr>
            <w:tcW w:w="4456" w:type="dxa"/>
            <w:tcBorders>
              <w:top w:val="single" w:sz="4" w:space="0" w:color="000000"/>
            </w:tcBorders>
            <w:shd w:val="clear" w:color="auto" w:fill="FFFFFF"/>
          </w:tcPr>
          <w:p w14:paraId="094C1C56" w14:textId="77777777" w:rsidR="006D0802" w:rsidRPr="00F83255" w:rsidRDefault="006D0802" w:rsidP="00B402FE">
            <w:pPr>
              <w:spacing w:after="0" w:line="240" w:lineRule="auto"/>
              <w:rPr>
                <w:rFonts w:ascii="Garamond" w:eastAsia="Garamond" w:hAnsi="Garamond" w:cs="Garamond"/>
                <w:b/>
                <w:sz w:val="24"/>
                <w:szCs w:val="24"/>
              </w:rPr>
            </w:pPr>
            <w:r w:rsidRPr="00F83255">
              <w:rPr>
                <w:rFonts w:ascii="Garamond" w:eastAsia="Garamond" w:hAnsi="Garamond" w:cs="Garamond"/>
                <w:b/>
                <w:sz w:val="24"/>
                <w:szCs w:val="24"/>
              </w:rPr>
              <w:t xml:space="preserve">PhD Supervisor  </w:t>
            </w:r>
          </w:p>
          <w:p w14:paraId="094C1C57" w14:textId="7368FEBC" w:rsidR="006D0802" w:rsidRPr="0001231E" w:rsidRDefault="006D0802" w:rsidP="00B402FE">
            <w:pPr>
              <w:spacing w:after="0" w:line="240" w:lineRule="auto"/>
              <w:rPr>
                <w:sz w:val="21"/>
                <w:szCs w:val="21"/>
              </w:rPr>
            </w:pPr>
            <w:r w:rsidRPr="00F83255">
              <w:rPr>
                <w:rFonts w:ascii="Garamond" w:eastAsia="Garamond" w:hAnsi="Garamond" w:cs="Garamond"/>
                <w:b/>
                <w:sz w:val="24"/>
                <w:szCs w:val="24"/>
              </w:rPr>
              <w:t>Hatice Ozer-Balli, Professor,</w:t>
            </w:r>
            <w:r>
              <w:rPr>
                <w:rFonts w:ascii="Garamond" w:eastAsia="Garamond" w:hAnsi="Garamond" w:cs="Garamond"/>
                <w:sz w:val="24"/>
                <w:szCs w:val="24"/>
              </w:rPr>
              <w:t xml:space="preserve"> </w:t>
            </w:r>
            <w:r w:rsidRPr="0001231E">
              <w:rPr>
                <w:rFonts w:ascii="Garamond" w:eastAsia="Garamond" w:hAnsi="Garamond" w:cs="Garamond"/>
                <w:sz w:val="21"/>
                <w:szCs w:val="21"/>
              </w:rPr>
              <w:t>School of Economics &amp; Finance, Massey University, New Zealand</w:t>
            </w:r>
          </w:p>
          <w:p w14:paraId="094C1C58"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 xml:space="preserve">+64 (09) 414 0800 Extn. 43446 </w:t>
            </w:r>
          </w:p>
          <w:p w14:paraId="094C1C59"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u w:val="single"/>
              </w:rPr>
              <w:t>H.Ozer-Balli@massey.ac.nz</w:t>
            </w:r>
          </w:p>
          <w:p w14:paraId="094C1C5A" w14:textId="77777777" w:rsidR="006D0802" w:rsidRDefault="006D0802" w:rsidP="00B402FE">
            <w:pPr>
              <w:spacing w:after="0" w:line="240" w:lineRule="auto"/>
            </w:pPr>
          </w:p>
        </w:tc>
      </w:tr>
      <w:tr w:rsidR="006D0802" w14:paraId="094C1C64" w14:textId="77777777" w:rsidTr="00B402FE">
        <w:trPr>
          <w:trHeight w:val="511"/>
        </w:trPr>
        <w:tc>
          <w:tcPr>
            <w:tcW w:w="4786" w:type="dxa"/>
            <w:shd w:val="clear" w:color="auto" w:fill="FFFFFF"/>
          </w:tcPr>
          <w:p w14:paraId="094C1C5C" w14:textId="77777777" w:rsidR="006D0802" w:rsidRPr="00F83255" w:rsidRDefault="006D0802" w:rsidP="00B402FE">
            <w:pPr>
              <w:spacing w:after="0" w:line="240" w:lineRule="auto"/>
              <w:rPr>
                <w:rFonts w:ascii="Garamond" w:eastAsia="Garamond" w:hAnsi="Garamond" w:cs="Garamond"/>
                <w:b/>
                <w:sz w:val="24"/>
                <w:szCs w:val="24"/>
              </w:rPr>
            </w:pPr>
            <w:r w:rsidRPr="00F83255">
              <w:rPr>
                <w:rFonts w:ascii="Garamond" w:eastAsia="Garamond" w:hAnsi="Garamond" w:cs="Garamond"/>
                <w:b/>
                <w:sz w:val="24"/>
                <w:szCs w:val="24"/>
              </w:rPr>
              <w:t>PhD supervisor</w:t>
            </w:r>
          </w:p>
          <w:p w14:paraId="094C1C5D" w14:textId="77777777" w:rsidR="006D0802" w:rsidRPr="0001231E" w:rsidRDefault="006D0802" w:rsidP="00B402FE">
            <w:pPr>
              <w:spacing w:after="0" w:line="240" w:lineRule="auto"/>
              <w:rPr>
                <w:sz w:val="21"/>
                <w:szCs w:val="21"/>
              </w:rPr>
            </w:pPr>
            <w:r w:rsidRPr="00F83255">
              <w:rPr>
                <w:rFonts w:ascii="Garamond" w:eastAsia="Garamond" w:hAnsi="Garamond" w:cs="Garamond"/>
                <w:b/>
                <w:sz w:val="24"/>
                <w:szCs w:val="24"/>
              </w:rPr>
              <w:t>Claire Matthews, Director of Academic</w:t>
            </w:r>
            <w:r>
              <w:rPr>
                <w:rFonts w:ascii="Garamond" w:eastAsia="Garamond" w:hAnsi="Garamond" w:cs="Garamond"/>
                <w:sz w:val="24"/>
                <w:szCs w:val="24"/>
              </w:rPr>
              <w:t xml:space="preserve"> </w:t>
            </w:r>
            <w:r w:rsidRPr="0001231E">
              <w:rPr>
                <w:rFonts w:ascii="Garamond" w:eastAsia="Garamond" w:hAnsi="Garamond" w:cs="Garamond"/>
                <w:sz w:val="21"/>
                <w:szCs w:val="21"/>
              </w:rPr>
              <w:t xml:space="preserve">Programmes, Business Studies West, </w:t>
            </w:r>
          </w:p>
          <w:p w14:paraId="094C1C5E"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Massey University, New Zealand</w:t>
            </w:r>
          </w:p>
          <w:p w14:paraId="094C1C5F" w14:textId="77777777" w:rsidR="006D0802" w:rsidRPr="0001231E" w:rsidRDefault="006D0802" w:rsidP="00B402FE">
            <w:pPr>
              <w:spacing w:after="0" w:line="240" w:lineRule="auto"/>
              <w:rPr>
                <w:sz w:val="21"/>
                <w:szCs w:val="21"/>
              </w:rPr>
            </w:pPr>
            <w:r w:rsidRPr="0001231E">
              <w:rPr>
                <w:rFonts w:ascii="Garamond" w:eastAsia="Garamond" w:hAnsi="Garamond" w:cs="Garamond"/>
                <w:sz w:val="21"/>
                <w:szCs w:val="21"/>
              </w:rPr>
              <w:t>+ 64 (06) 3569099 Extn. 84035</w:t>
            </w:r>
          </w:p>
          <w:p w14:paraId="094C1C60" w14:textId="77777777" w:rsidR="006D0802" w:rsidRDefault="0085263C" w:rsidP="00B402FE">
            <w:pPr>
              <w:spacing w:after="0" w:line="240" w:lineRule="auto"/>
            </w:pPr>
            <w:hyperlink r:id="rId28">
              <w:r w:rsidR="006D0802" w:rsidRPr="0001231E">
                <w:rPr>
                  <w:rFonts w:ascii="Garamond" w:eastAsia="Garamond" w:hAnsi="Garamond" w:cs="Garamond"/>
                  <w:sz w:val="21"/>
                  <w:szCs w:val="21"/>
                  <w:u w:val="single"/>
                </w:rPr>
                <w:t>C.D.Matthews@massey.ac.nz</w:t>
              </w:r>
            </w:hyperlink>
            <w:hyperlink r:id="rId29"/>
          </w:p>
        </w:tc>
        <w:tc>
          <w:tcPr>
            <w:tcW w:w="4456" w:type="dxa"/>
            <w:shd w:val="clear" w:color="auto" w:fill="FFFFFF"/>
          </w:tcPr>
          <w:p w14:paraId="094C1C61" w14:textId="77777777" w:rsidR="006D0802" w:rsidRPr="00F83255" w:rsidRDefault="006D0802" w:rsidP="00B402FE">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Collaborative </w:t>
            </w:r>
            <w:r w:rsidRPr="00F83255">
              <w:rPr>
                <w:rFonts w:ascii="Garamond" w:eastAsia="Garamond" w:hAnsi="Garamond" w:cs="Garamond"/>
                <w:b/>
                <w:sz w:val="24"/>
                <w:szCs w:val="24"/>
              </w:rPr>
              <w:t>Researcher</w:t>
            </w:r>
          </w:p>
          <w:p w14:paraId="094C1C62" w14:textId="77777777" w:rsidR="006D0802" w:rsidRPr="0001231E" w:rsidRDefault="006D0802" w:rsidP="00B402FE">
            <w:pPr>
              <w:spacing w:after="0" w:line="240" w:lineRule="auto"/>
            </w:pPr>
            <w:r w:rsidRPr="0001231E">
              <w:rPr>
                <w:rFonts w:ascii="Garamond" w:eastAsia="Garamond" w:hAnsi="Garamond" w:cs="Garamond"/>
                <w:b/>
              </w:rPr>
              <w:t>Srikanta Chatterjee, Emeritus Professor,</w:t>
            </w:r>
            <w:r w:rsidRPr="0001231E">
              <w:rPr>
                <w:rFonts w:ascii="Garamond" w:eastAsia="Garamond" w:hAnsi="Garamond" w:cs="Garamond"/>
              </w:rPr>
              <w:t xml:space="preserve"> </w:t>
            </w:r>
            <w:r w:rsidRPr="0001231E">
              <w:rPr>
                <w:rFonts w:ascii="Garamond" w:eastAsia="Garamond" w:hAnsi="Garamond" w:cs="Garamond"/>
                <w:sz w:val="21"/>
                <w:szCs w:val="21"/>
              </w:rPr>
              <w:t>School of Economics &amp; Finance, Massey University, New Zealand</w:t>
            </w:r>
            <w:r w:rsidRPr="0001231E">
              <w:rPr>
                <w:rFonts w:ascii="Garamond" w:eastAsia="Garamond" w:hAnsi="Garamond" w:cs="Garamond"/>
              </w:rPr>
              <w:t xml:space="preserve"> </w:t>
            </w:r>
          </w:p>
          <w:p w14:paraId="094C1C63" w14:textId="77777777" w:rsidR="006D0802" w:rsidRDefault="006D0802" w:rsidP="00B402FE">
            <w:pPr>
              <w:spacing w:after="0" w:line="240" w:lineRule="auto"/>
            </w:pPr>
            <w:r w:rsidRPr="0001231E">
              <w:rPr>
                <w:rFonts w:ascii="Garamond" w:eastAsia="Garamond" w:hAnsi="Garamond" w:cs="Garamond"/>
              </w:rPr>
              <w:t xml:space="preserve">+ 64 (06) 3569099 Extn. 84066 </w:t>
            </w:r>
            <w:hyperlink r:id="rId30">
              <w:r w:rsidRPr="0001231E">
                <w:rPr>
                  <w:rFonts w:ascii="Garamond" w:eastAsia="Garamond" w:hAnsi="Garamond" w:cs="Garamond"/>
                  <w:sz w:val="21"/>
                  <w:szCs w:val="21"/>
                  <w:u w:val="single"/>
                </w:rPr>
                <w:t>S.Chatterjee@massey.ac.nz</w:t>
              </w:r>
            </w:hyperlink>
            <w:hyperlink r:id="rId31"/>
          </w:p>
        </w:tc>
      </w:tr>
    </w:tbl>
    <w:p w14:paraId="094C1C65" w14:textId="77777777" w:rsidR="00610960" w:rsidRDefault="00610960" w:rsidP="00C83255">
      <w:pPr>
        <w:spacing w:after="0" w:line="240" w:lineRule="auto"/>
        <w:jc w:val="both"/>
      </w:pPr>
    </w:p>
    <w:sectPr w:rsidR="00610960">
      <w:footerReference w:type="default" r:id="rId32"/>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BF8D" w14:textId="77777777" w:rsidR="002B7EFC" w:rsidRDefault="002B7EFC">
      <w:pPr>
        <w:spacing w:after="0" w:line="240" w:lineRule="auto"/>
      </w:pPr>
      <w:r>
        <w:separator/>
      </w:r>
    </w:p>
  </w:endnote>
  <w:endnote w:type="continuationSeparator" w:id="0">
    <w:p w14:paraId="186DFE14" w14:textId="77777777" w:rsidR="002B7EFC" w:rsidRDefault="002B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C6E" w14:textId="77777777" w:rsidR="00A86E50" w:rsidRDefault="00A86E5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0799C">
      <w:rPr>
        <w:caps/>
        <w:noProof/>
        <w:color w:val="4F81BD" w:themeColor="accent1"/>
      </w:rPr>
      <w:t>2</w:t>
    </w:r>
    <w:r>
      <w:rPr>
        <w:caps/>
        <w:noProof/>
        <w:color w:val="4F81BD" w:themeColor="accent1"/>
      </w:rPr>
      <w:fldChar w:fldCharType="end"/>
    </w:r>
    <w:r>
      <w:rPr>
        <w:caps/>
        <w:noProof/>
        <w:color w:val="4F81BD" w:themeColor="accent1"/>
      </w:rPr>
      <w:t>/6</w:t>
    </w:r>
  </w:p>
  <w:p w14:paraId="094C1C6F" w14:textId="77777777" w:rsidR="00610960" w:rsidRDefault="00610960">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A499" w14:textId="77777777" w:rsidR="002B7EFC" w:rsidRDefault="002B7EFC">
      <w:pPr>
        <w:spacing w:after="0" w:line="240" w:lineRule="auto"/>
      </w:pPr>
      <w:r>
        <w:separator/>
      </w:r>
    </w:p>
  </w:footnote>
  <w:footnote w:type="continuationSeparator" w:id="0">
    <w:p w14:paraId="2B74D5F8" w14:textId="77777777" w:rsidR="002B7EFC" w:rsidRDefault="002B7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F3"/>
    <w:multiLevelType w:val="hybridMultilevel"/>
    <w:tmpl w:val="0B9E0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963B20"/>
    <w:multiLevelType w:val="hybridMultilevel"/>
    <w:tmpl w:val="D5188BC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5A176C"/>
    <w:multiLevelType w:val="multilevel"/>
    <w:tmpl w:val="8046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96652"/>
    <w:multiLevelType w:val="multilevel"/>
    <w:tmpl w:val="5CCC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80F01"/>
    <w:multiLevelType w:val="multilevel"/>
    <w:tmpl w:val="A65C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A1E8A"/>
    <w:multiLevelType w:val="multilevel"/>
    <w:tmpl w:val="A5B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3425E"/>
    <w:multiLevelType w:val="hybridMultilevel"/>
    <w:tmpl w:val="3DAA14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CD2712F"/>
    <w:multiLevelType w:val="multilevel"/>
    <w:tmpl w:val="BC524ABC"/>
    <w:lvl w:ilvl="0">
      <w:start w:val="1"/>
      <w:numFmt w:val="bullet"/>
      <w:lvlText w:val="●"/>
      <w:lvlJc w:val="left"/>
      <w:pPr>
        <w:ind w:left="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09C6C2C"/>
    <w:multiLevelType w:val="multilevel"/>
    <w:tmpl w:val="585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0509107">
    <w:abstractNumId w:val="7"/>
  </w:num>
  <w:num w:numId="2" w16cid:durableId="1423450869">
    <w:abstractNumId w:val="6"/>
  </w:num>
  <w:num w:numId="3" w16cid:durableId="722601189">
    <w:abstractNumId w:val="1"/>
  </w:num>
  <w:num w:numId="4" w16cid:durableId="1941446661">
    <w:abstractNumId w:val="5"/>
  </w:num>
  <w:num w:numId="5" w16cid:durableId="500120324">
    <w:abstractNumId w:val="8"/>
  </w:num>
  <w:num w:numId="6" w16cid:durableId="1603225125">
    <w:abstractNumId w:val="4"/>
  </w:num>
  <w:num w:numId="7" w16cid:durableId="1231041724">
    <w:abstractNumId w:val="2"/>
  </w:num>
  <w:num w:numId="8" w16cid:durableId="542138635">
    <w:abstractNumId w:val="0"/>
  </w:num>
  <w:num w:numId="9" w16cid:durableId="64839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NjY2BZLmJqaGBko6SsGpxcWZ+XkgBca1AD8kkiwsAAAA"/>
  </w:docVars>
  <w:rsids>
    <w:rsidRoot w:val="00610960"/>
    <w:rsid w:val="00002985"/>
    <w:rsid w:val="0001231E"/>
    <w:rsid w:val="000267C5"/>
    <w:rsid w:val="00033BD7"/>
    <w:rsid w:val="00035600"/>
    <w:rsid w:val="000434F4"/>
    <w:rsid w:val="000470C4"/>
    <w:rsid w:val="00047743"/>
    <w:rsid w:val="00050CFA"/>
    <w:rsid w:val="000630F3"/>
    <w:rsid w:val="00065BDA"/>
    <w:rsid w:val="0007323E"/>
    <w:rsid w:val="00085899"/>
    <w:rsid w:val="00092EF0"/>
    <w:rsid w:val="000C4A3D"/>
    <w:rsid w:val="000D5C10"/>
    <w:rsid w:val="000D75CF"/>
    <w:rsid w:val="000F737F"/>
    <w:rsid w:val="000F7E90"/>
    <w:rsid w:val="001010B1"/>
    <w:rsid w:val="00102733"/>
    <w:rsid w:val="0011073C"/>
    <w:rsid w:val="001139C9"/>
    <w:rsid w:val="00141391"/>
    <w:rsid w:val="001574FD"/>
    <w:rsid w:val="00186679"/>
    <w:rsid w:val="00186C8C"/>
    <w:rsid w:val="001B2FAF"/>
    <w:rsid w:val="001C1700"/>
    <w:rsid w:val="001C3BA0"/>
    <w:rsid w:val="001D1D50"/>
    <w:rsid w:val="001E3F4E"/>
    <w:rsid w:val="001E7E39"/>
    <w:rsid w:val="0021556A"/>
    <w:rsid w:val="00215812"/>
    <w:rsid w:val="00230F18"/>
    <w:rsid w:val="00292035"/>
    <w:rsid w:val="002B7EFC"/>
    <w:rsid w:val="003009BC"/>
    <w:rsid w:val="0030799C"/>
    <w:rsid w:val="00321617"/>
    <w:rsid w:val="00321A74"/>
    <w:rsid w:val="0034134F"/>
    <w:rsid w:val="003C594B"/>
    <w:rsid w:val="003D6057"/>
    <w:rsid w:val="003F5EEC"/>
    <w:rsid w:val="00402DBD"/>
    <w:rsid w:val="004073EB"/>
    <w:rsid w:val="00412F2C"/>
    <w:rsid w:val="00433788"/>
    <w:rsid w:val="0044554E"/>
    <w:rsid w:val="00451999"/>
    <w:rsid w:val="00463670"/>
    <w:rsid w:val="004744C2"/>
    <w:rsid w:val="004866B6"/>
    <w:rsid w:val="004A4F18"/>
    <w:rsid w:val="004B018D"/>
    <w:rsid w:val="004C5D53"/>
    <w:rsid w:val="004E2421"/>
    <w:rsid w:val="004F70D6"/>
    <w:rsid w:val="005516DF"/>
    <w:rsid w:val="0055564B"/>
    <w:rsid w:val="00556DD8"/>
    <w:rsid w:val="005612FC"/>
    <w:rsid w:val="00580852"/>
    <w:rsid w:val="005A0615"/>
    <w:rsid w:val="005A571D"/>
    <w:rsid w:val="005A72C0"/>
    <w:rsid w:val="006036BC"/>
    <w:rsid w:val="0060663A"/>
    <w:rsid w:val="00610960"/>
    <w:rsid w:val="0062109E"/>
    <w:rsid w:val="00625AD0"/>
    <w:rsid w:val="00627AA1"/>
    <w:rsid w:val="006429FB"/>
    <w:rsid w:val="00651936"/>
    <w:rsid w:val="0069090B"/>
    <w:rsid w:val="00693BD8"/>
    <w:rsid w:val="006A663B"/>
    <w:rsid w:val="006B58DA"/>
    <w:rsid w:val="006C0DE1"/>
    <w:rsid w:val="006C40C7"/>
    <w:rsid w:val="006D0802"/>
    <w:rsid w:val="006D3CBD"/>
    <w:rsid w:val="006E4343"/>
    <w:rsid w:val="006F73CB"/>
    <w:rsid w:val="00717AB7"/>
    <w:rsid w:val="00760F3D"/>
    <w:rsid w:val="00763D7E"/>
    <w:rsid w:val="007661EC"/>
    <w:rsid w:val="00781A1D"/>
    <w:rsid w:val="0078710E"/>
    <w:rsid w:val="007A5629"/>
    <w:rsid w:val="007B56F8"/>
    <w:rsid w:val="007D180E"/>
    <w:rsid w:val="007D3A0F"/>
    <w:rsid w:val="007E41A5"/>
    <w:rsid w:val="007F3A22"/>
    <w:rsid w:val="008050D8"/>
    <w:rsid w:val="008108F3"/>
    <w:rsid w:val="0085263C"/>
    <w:rsid w:val="0088152D"/>
    <w:rsid w:val="00893AFA"/>
    <w:rsid w:val="00894451"/>
    <w:rsid w:val="008B179A"/>
    <w:rsid w:val="008C0A97"/>
    <w:rsid w:val="00920623"/>
    <w:rsid w:val="0092065E"/>
    <w:rsid w:val="0097323E"/>
    <w:rsid w:val="0097418F"/>
    <w:rsid w:val="00976029"/>
    <w:rsid w:val="009B5C5E"/>
    <w:rsid w:val="009C3396"/>
    <w:rsid w:val="00A47E5A"/>
    <w:rsid w:val="00A65E40"/>
    <w:rsid w:val="00A7169E"/>
    <w:rsid w:val="00A86E50"/>
    <w:rsid w:val="00A92715"/>
    <w:rsid w:val="00A94A99"/>
    <w:rsid w:val="00AC254C"/>
    <w:rsid w:val="00AD2FF4"/>
    <w:rsid w:val="00AD3DA9"/>
    <w:rsid w:val="00AD49BB"/>
    <w:rsid w:val="00AF74EF"/>
    <w:rsid w:val="00B050D0"/>
    <w:rsid w:val="00B05CA9"/>
    <w:rsid w:val="00B17DB4"/>
    <w:rsid w:val="00B25C32"/>
    <w:rsid w:val="00B27321"/>
    <w:rsid w:val="00B366FF"/>
    <w:rsid w:val="00B42118"/>
    <w:rsid w:val="00B749FE"/>
    <w:rsid w:val="00B85847"/>
    <w:rsid w:val="00BA043C"/>
    <w:rsid w:val="00BB25CE"/>
    <w:rsid w:val="00BD2CD9"/>
    <w:rsid w:val="00BE7018"/>
    <w:rsid w:val="00BF2E5D"/>
    <w:rsid w:val="00BF466E"/>
    <w:rsid w:val="00C072C0"/>
    <w:rsid w:val="00C3210C"/>
    <w:rsid w:val="00C336FC"/>
    <w:rsid w:val="00C66260"/>
    <w:rsid w:val="00C83255"/>
    <w:rsid w:val="00C8631B"/>
    <w:rsid w:val="00CA10AB"/>
    <w:rsid w:val="00CF3B8A"/>
    <w:rsid w:val="00D44596"/>
    <w:rsid w:val="00D55038"/>
    <w:rsid w:val="00D629E8"/>
    <w:rsid w:val="00D71E4B"/>
    <w:rsid w:val="00D83AD2"/>
    <w:rsid w:val="00DA15DB"/>
    <w:rsid w:val="00DB21E6"/>
    <w:rsid w:val="00DB5A5F"/>
    <w:rsid w:val="00DB6860"/>
    <w:rsid w:val="00DC4B1F"/>
    <w:rsid w:val="00DD04E3"/>
    <w:rsid w:val="00DE0D64"/>
    <w:rsid w:val="00DF7375"/>
    <w:rsid w:val="00E05B54"/>
    <w:rsid w:val="00E20FBB"/>
    <w:rsid w:val="00E413EF"/>
    <w:rsid w:val="00E931E0"/>
    <w:rsid w:val="00EB4ED0"/>
    <w:rsid w:val="00ED0B58"/>
    <w:rsid w:val="00EF220C"/>
    <w:rsid w:val="00EF4D04"/>
    <w:rsid w:val="00EF7FB3"/>
    <w:rsid w:val="00F15B0D"/>
    <w:rsid w:val="00F17A24"/>
    <w:rsid w:val="00F20D21"/>
    <w:rsid w:val="00F219AD"/>
    <w:rsid w:val="00F24A89"/>
    <w:rsid w:val="00F54BB3"/>
    <w:rsid w:val="00F77C6B"/>
    <w:rsid w:val="00F83255"/>
    <w:rsid w:val="00F946BB"/>
    <w:rsid w:val="00FC1460"/>
    <w:rsid w:val="00FD659B"/>
    <w:rsid w:val="00FF44A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1B89"/>
  <w15:docId w15:val="{CD90E4B7-64AD-4EAC-861B-F718164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spacing w:before="240" w:after="60" w:line="240" w:lineRule="auto"/>
      <w:ind w:left="720" w:hanging="360"/>
      <w:outlineLvl w:val="1"/>
    </w:pPr>
    <w:rPr>
      <w:rFonts w:ascii="Cambria" w:eastAsia="Cambria" w:hAnsi="Cambria" w:cs="Cambria"/>
      <w:b/>
      <w:i/>
      <w:color w:val="17365D"/>
      <w:sz w:val="24"/>
      <w:szCs w:val="24"/>
    </w:rPr>
  </w:style>
  <w:style w:type="paragraph" w:styleId="Heading3">
    <w:name w:val="heading 3"/>
    <w:basedOn w:val="Normal"/>
    <w:next w:val="Normal"/>
    <w:pPr>
      <w:keepNext/>
      <w:spacing w:before="240" w:after="60" w:line="240" w:lineRule="auto"/>
      <w:outlineLvl w:val="2"/>
    </w:pPr>
    <w:rPr>
      <w:rFonts w:ascii="Cambria" w:eastAsia="Cambria" w:hAnsi="Cambria" w:cs="Cambria"/>
      <w:b/>
      <w:color w:val="17365D"/>
      <w:sz w:val="24"/>
      <w:szCs w:val="24"/>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3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23E"/>
  </w:style>
  <w:style w:type="paragraph" w:styleId="Footer">
    <w:name w:val="footer"/>
    <w:basedOn w:val="Normal"/>
    <w:link w:val="FooterChar"/>
    <w:uiPriority w:val="99"/>
    <w:unhideWhenUsed/>
    <w:rsid w:val="00973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23E"/>
  </w:style>
  <w:style w:type="paragraph" w:styleId="ListParagraph">
    <w:name w:val="List Paragraph"/>
    <w:basedOn w:val="Normal"/>
    <w:uiPriority w:val="34"/>
    <w:qFormat/>
    <w:rsid w:val="000470C4"/>
    <w:pPr>
      <w:ind w:left="720"/>
      <w:contextualSpacing/>
    </w:pPr>
  </w:style>
  <w:style w:type="table" w:styleId="TableGrid">
    <w:name w:val="Table Grid"/>
    <w:basedOn w:val="TableNormal"/>
    <w:uiPriority w:val="59"/>
    <w:rsid w:val="004F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AA1"/>
    <w:rPr>
      <w:color w:val="0000FF" w:themeColor="hyperlink"/>
      <w:u w:val="single"/>
    </w:rPr>
  </w:style>
  <w:style w:type="paragraph" w:styleId="NormalWeb">
    <w:name w:val="Normal (Web)"/>
    <w:basedOn w:val="Normal"/>
    <w:uiPriority w:val="99"/>
    <w:semiHidden/>
    <w:unhideWhenUsed/>
    <w:rsid w:val="00976029"/>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7701">
      <w:bodyDiv w:val="1"/>
      <w:marLeft w:val="0"/>
      <w:marRight w:val="0"/>
      <w:marTop w:val="0"/>
      <w:marBottom w:val="0"/>
      <w:divBdr>
        <w:top w:val="none" w:sz="0" w:space="0" w:color="auto"/>
        <w:left w:val="none" w:sz="0" w:space="0" w:color="auto"/>
        <w:bottom w:val="none" w:sz="0" w:space="0" w:color="auto"/>
        <w:right w:val="none" w:sz="0" w:space="0" w:color="auto"/>
      </w:divBdr>
    </w:div>
    <w:div w:id="1007757593">
      <w:bodyDiv w:val="1"/>
      <w:marLeft w:val="0"/>
      <w:marRight w:val="0"/>
      <w:marTop w:val="0"/>
      <w:marBottom w:val="0"/>
      <w:divBdr>
        <w:top w:val="none" w:sz="0" w:space="0" w:color="auto"/>
        <w:left w:val="none" w:sz="0" w:space="0" w:color="auto"/>
        <w:bottom w:val="none" w:sz="0" w:space="0" w:color="auto"/>
        <w:right w:val="none" w:sz="0" w:space="0" w:color="auto"/>
      </w:divBdr>
    </w:div>
    <w:div w:id="1378816995">
      <w:bodyDiv w:val="1"/>
      <w:marLeft w:val="0"/>
      <w:marRight w:val="0"/>
      <w:marTop w:val="0"/>
      <w:marBottom w:val="0"/>
      <w:divBdr>
        <w:top w:val="none" w:sz="0" w:space="0" w:color="auto"/>
        <w:left w:val="none" w:sz="0" w:space="0" w:color="auto"/>
        <w:bottom w:val="none" w:sz="0" w:space="0" w:color="auto"/>
        <w:right w:val="none" w:sz="0" w:space="0" w:color="auto"/>
      </w:divBdr>
    </w:div>
    <w:div w:id="1697148803">
      <w:bodyDiv w:val="1"/>
      <w:marLeft w:val="0"/>
      <w:marRight w:val="0"/>
      <w:marTop w:val="0"/>
      <w:marBottom w:val="0"/>
      <w:divBdr>
        <w:top w:val="none" w:sz="0" w:space="0" w:color="auto"/>
        <w:left w:val="none" w:sz="0" w:space="0" w:color="auto"/>
        <w:bottom w:val="none" w:sz="0" w:space="0" w:color="auto"/>
        <w:right w:val="none" w:sz="0" w:space="0" w:color="auto"/>
      </w:divBdr>
    </w:div>
    <w:div w:id="2112125553">
      <w:bodyDiv w:val="1"/>
      <w:marLeft w:val="0"/>
      <w:marRight w:val="0"/>
      <w:marTop w:val="0"/>
      <w:marBottom w:val="0"/>
      <w:divBdr>
        <w:top w:val="none" w:sz="0" w:space="0" w:color="auto"/>
        <w:left w:val="none" w:sz="0" w:space="0" w:color="auto"/>
        <w:bottom w:val="none" w:sz="0" w:space="0" w:color="auto"/>
        <w:right w:val="none" w:sz="0" w:space="0" w:color="auto"/>
      </w:divBdr>
    </w:div>
    <w:div w:id="212365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hcbf.edu.pk/" TargetMode="External"/><Relationship Id="rId18" Type="http://schemas.openxmlformats.org/officeDocument/2006/relationships/hyperlink" Target="http://www.nzfc.ac.nz/" TargetMode="External"/><Relationship Id="rId26" Type="http://schemas.openxmlformats.org/officeDocument/2006/relationships/hyperlink" Target="mailto:D.W.Tripe@massey.ac.nz" TargetMode="External"/><Relationship Id="rId3" Type="http://schemas.openxmlformats.org/officeDocument/2006/relationships/settings" Target="settings.xml"/><Relationship Id="rId21" Type="http://schemas.openxmlformats.org/officeDocument/2006/relationships/hyperlink" Target="http://www.victoria.ac.nz/sef" TargetMode="External"/><Relationship Id="rId34" Type="http://schemas.openxmlformats.org/officeDocument/2006/relationships/theme" Target="theme/theme1.xml"/><Relationship Id="rId7" Type="http://schemas.openxmlformats.org/officeDocument/2006/relationships/hyperlink" Target="mailto:uzma_5034@yahoo.com" TargetMode="External"/><Relationship Id="rId12" Type="http://schemas.openxmlformats.org/officeDocument/2006/relationships/hyperlink" Target="http://www.qau.edu.pk/" TargetMode="External"/><Relationship Id="rId17" Type="http://schemas.openxmlformats.org/officeDocument/2006/relationships/hyperlink" Target="http://www.nzae.org.nz/event/nzae-conference-2016/" TargetMode="External"/><Relationship Id="rId25" Type="http://schemas.openxmlformats.org/officeDocument/2006/relationships/hyperlink" Target="mailto:D.W.Tripe@massey.ac.n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zfc.ac.nz/" TargetMode="External"/><Relationship Id="rId20" Type="http://schemas.openxmlformats.org/officeDocument/2006/relationships/hyperlink" Target="http://sierc.massey.ac.nz/conference/" TargetMode="External"/><Relationship Id="rId29" Type="http://schemas.openxmlformats.org/officeDocument/2006/relationships/hyperlink" Target="mailto:C.D.Matthews@massey.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cs-finance.massey.ac.nz/" TargetMode="External"/><Relationship Id="rId24" Type="http://schemas.openxmlformats.org/officeDocument/2006/relationships/hyperlink" Target="http://www.uq.edu.au/economics/cepa/workshops.ph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u.edu.pk/home/department/23" TargetMode="External"/><Relationship Id="rId23" Type="http://schemas.openxmlformats.org/officeDocument/2006/relationships/hyperlink" Target="http://nzfc.ac.nz/" TargetMode="External"/><Relationship Id="rId28" Type="http://schemas.openxmlformats.org/officeDocument/2006/relationships/hyperlink" Target="mailto:C.D.Matthews@massey.ac.nz" TargetMode="External"/><Relationship Id="rId10" Type="http://schemas.openxmlformats.org/officeDocument/2006/relationships/image" Target="media/image1.jpeg"/><Relationship Id="rId19" Type="http://schemas.openxmlformats.org/officeDocument/2006/relationships/hyperlink" Target="http://www.massey.ac.nz/massey/learning/colleges/college-business/school-of-economics-and-finance/research/manawatu-seminar-series/manawatu-seminar-series-13.cfm" TargetMode="External"/><Relationship Id="rId31" Type="http://schemas.openxmlformats.org/officeDocument/2006/relationships/hyperlink" Target="mailto:S.Chatterjee@massey.ac.nz" TargetMode="External"/><Relationship Id="rId4" Type="http://schemas.openxmlformats.org/officeDocument/2006/relationships/webSettings" Target="webSettings.xml"/><Relationship Id="rId9" Type="http://schemas.openxmlformats.org/officeDocument/2006/relationships/hyperlink" Target="https://scholar.google.co.nz/citations?view_op=list_works&amp;hl=en&amp;user=7jPfM64AAAAJ" TargetMode="External"/><Relationship Id="rId14" Type="http://schemas.openxmlformats.org/officeDocument/2006/relationships/hyperlink" Target="http://pu.edu.pk/home/department/5/Department-of-Economics/pesr/" TargetMode="External"/><Relationship Id="rId22" Type="http://schemas.openxmlformats.org/officeDocument/2006/relationships/hyperlink" Target="http://www.asb.unsw.edu.au/schools/bankingandfinance/newsandevents/afbc/Pages/default.aspx" TargetMode="External"/><Relationship Id="rId27" Type="http://schemas.openxmlformats.org/officeDocument/2006/relationships/hyperlink" Target="mailto:D.W.Tripe@massey.ac.nz" TargetMode="External"/><Relationship Id="rId30" Type="http://schemas.openxmlformats.org/officeDocument/2006/relationships/hyperlink" Target="mailto:S.Chatterjee@massey.ac.nz" TargetMode="External"/><Relationship Id="rId8" Type="http://schemas.openxmlformats.org/officeDocument/2006/relationships/hyperlink" Target="https://www.linkedin.com/in/uzma-shahzad-b137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7625</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Shahzad, Uzma</dc:creator>
  <cp:lastModifiedBy>Uzma Shahzad</cp:lastModifiedBy>
  <cp:revision>87</cp:revision>
  <cp:lastPrinted>2018-03-05T03:12:00Z</cp:lastPrinted>
  <dcterms:created xsi:type="dcterms:W3CDTF">2017-10-26T23:46:00Z</dcterms:created>
  <dcterms:modified xsi:type="dcterms:W3CDTF">2023-09-18T20:14:00Z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2022-02-15T20:00:00Z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a1a1755f-c3f3-4f2a-bfa4-30479a6158a3</vt:lpwstr>
  </property>
  <property fmtid="{D5CDD505-2E9C-101B-9397-08002B2CF9AE}" pid="8" name="MSIP_Label_bd9e4d68-54d0-40a5-8c9a-85a36c87352c_ContentBits">
    <vt:lpwstr>0</vt:lpwstr>
  </property>
</Properties>
</file>